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94" w:rsidRDefault="003B4C3B">
      <w:pPr>
        <w:pStyle w:val="Heading1"/>
        <w:spacing w:before="57"/>
        <w:ind w:left="3625" w:right="2880" w:firstLine="0"/>
        <w:jc w:val="center"/>
        <w:rPr>
          <w:b w:val="0"/>
          <w:bCs w:val="0"/>
        </w:rPr>
      </w:pPr>
      <w:r>
        <w:rPr>
          <w:spacing w:val="-1"/>
        </w:rPr>
        <w:t>GRADUATE</w:t>
      </w:r>
      <w:r>
        <w:rPr>
          <w:spacing w:val="-6"/>
        </w:rPr>
        <w:t xml:space="preserve"> </w:t>
      </w:r>
      <w:r>
        <w:rPr>
          <w:spacing w:val="-1"/>
        </w:rPr>
        <w:t>COUNCIL</w:t>
      </w:r>
    </w:p>
    <w:p w:rsidR="00007894" w:rsidRDefault="003B4C3B">
      <w:pPr>
        <w:spacing w:before="2" w:line="269" w:lineRule="exact"/>
        <w:ind w:left="3625" w:right="2884"/>
        <w:jc w:val="center"/>
        <w:rPr>
          <w:rFonts w:ascii="Garamond" w:eastAsia="Garamond" w:hAnsi="Garamond" w:cs="Garamond"/>
          <w:sz w:val="24"/>
          <w:szCs w:val="24"/>
        </w:rPr>
      </w:pPr>
      <w:r>
        <w:rPr>
          <w:rFonts w:ascii="Garamond"/>
          <w:b/>
          <w:spacing w:val="-1"/>
          <w:sz w:val="24"/>
        </w:rPr>
        <w:t>Meeting</w:t>
      </w:r>
      <w:r>
        <w:rPr>
          <w:rFonts w:ascii="Garamond"/>
          <w:b/>
          <w:spacing w:val="-10"/>
          <w:sz w:val="24"/>
        </w:rPr>
        <w:t xml:space="preserve"> </w:t>
      </w:r>
      <w:r>
        <w:rPr>
          <w:rFonts w:ascii="Garamond"/>
          <w:b/>
          <w:spacing w:val="-1"/>
          <w:sz w:val="24"/>
        </w:rPr>
        <w:t>Agenda</w:t>
      </w:r>
    </w:p>
    <w:p w:rsidR="00007894" w:rsidRDefault="003B4C3B">
      <w:pPr>
        <w:pStyle w:val="BodyText"/>
        <w:spacing w:line="269" w:lineRule="exact"/>
        <w:ind w:left="3625" w:right="2890" w:firstLine="0"/>
        <w:jc w:val="center"/>
      </w:pPr>
      <w:r>
        <w:rPr>
          <w:spacing w:val="-1"/>
        </w:rPr>
        <w:t>Wednesday,</w:t>
      </w:r>
      <w:r>
        <w:rPr>
          <w:spacing w:val="-7"/>
        </w:rPr>
        <w:t xml:space="preserve"> </w:t>
      </w:r>
      <w:r>
        <w:rPr>
          <w:spacing w:val="-1"/>
        </w:rPr>
        <w:t>November</w:t>
      </w:r>
      <w:r>
        <w:rPr>
          <w:spacing w:val="-7"/>
        </w:rPr>
        <w:t xml:space="preserve"> </w:t>
      </w:r>
      <w:r>
        <w:rPr>
          <w:spacing w:val="-1"/>
        </w:rPr>
        <w:t>16,</w:t>
      </w:r>
      <w:r>
        <w:rPr>
          <w:spacing w:val="-6"/>
        </w:rPr>
        <w:t xml:space="preserve"> </w:t>
      </w:r>
      <w:r>
        <w:rPr>
          <w:spacing w:val="-1"/>
        </w:rPr>
        <w:t>2016</w:t>
      </w:r>
    </w:p>
    <w:p w:rsidR="00007894" w:rsidRDefault="003B4C3B">
      <w:pPr>
        <w:pStyle w:val="BodyText"/>
        <w:spacing w:before="4" w:line="238" w:lineRule="auto"/>
        <w:ind w:left="3341" w:right="2602" w:firstLine="0"/>
        <w:jc w:val="center"/>
      </w:pPr>
      <w:r>
        <w:rPr>
          <w:spacing w:val="-1"/>
        </w:rPr>
        <w:t>4:15</w:t>
      </w:r>
      <w:r>
        <w:rPr>
          <w:spacing w:val="-5"/>
        </w:rPr>
        <w:t xml:space="preserve"> </w:t>
      </w:r>
      <w:r>
        <w:rPr>
          <w:rFonts w:cs="Garamond"/>
        </w:rPr>
        <w:t>–</w:t>
      </w:r>
      <w:r>
        <w:rPr>
          <w:rFonts w:cs="Garamond"/>
          <w:spacing w:val="-4"/>
        </w:rPr>
        <w:t xml:space="preserve"> </w:t>
      </w:r>
      <w:r>
        <w:rPr>
          <w:spacing w:val="-1"/>
        </w:rPr>
        <w:t>5:30</w:t>
      </w:r>
      <w:r>
        <w:rPr>
          <w:spacing w:val="-5"/>
        </w:rPr>
        <w:t xml:space="preserve"> </w:t>
      </w:r>
      <w:r>
        <w:rPr>
          <w:spacing w:val="-1"/>
        </w:rPr>
        <w:t>p.m.,</w:t>
      </w:r>
      <w:r>
        <w:rPr>
          <w:spacing w:val="-5"/>
        </w:rPr>
        <w:t xml:space="preserve"> </w:t>
      </w:r>
      <w:r>
        <w:t>3150</w:t>
      </w:r>
      <w:r>
        <w:rPr>
          <w:spacing w:val="-3"/>
        </w:rPr>
        <w:t xml:space="preserve"> </w:t>
      </w:r>
      <w:proofErr w:type="spellStart"/>
      <w:r>
        <w:rPr>
          <w:spacing w:val="-1"/>
        </w:rPr>
        <w:t>Beardshear</w:t>
      </w:r>
      <w:proofErr w:type="spellEnd"/>
      <w:r>
        <w:rPr>
          <w:spacing w:val="-5"/>
        </w:rPr>
        <w:t xml:space="preserve"> </w:t>
      </w:r>
      <w:r>
        <w:rPr>
          <w:spacing w:val="-1"/>
        </w:rPr>
        <w:t>Hall</w:t>
      </w:r>
      <w:r>
        <w:t xml:space="preserve"> </w:t>
      </w:r>
      <w:r>
        <w:rPr>
          <w:color w:val="0000FF"/>
          <w:w w:val="99"/>
        </w:rPr>
        <w:t xml:space="preserve"> </w:t>
      </w:r>
      <w:hyperlink r:id="rId5">
        <w:r>
          <w:rPr>
            <w:color w:val="0000FF"/>
            <w:spacing w:val="-1"/>
            <w:u w:val="single" w:color="0000FF"/>
          </w:rPr>
          <w:t>www.grad-council.iastate.edu</w:t>
        </w:r>
      </w:hyperlink>
    </w:p>
    <w:p w:rsidR="00007894" w:rsidRDefault="00007894">
      <w:pPr>
        <w:rPr>
          <w:rFonts w:ascii="Garamond" w:eastAsia="Garamond" w:hAnsi="Garamond" w:cs="Garamond"/>
          <w:sz w:val="20"/>
          <w:szCs w:val="20"/>
        </w:rPr>
      </w:pPr>
    </w:p>
    <w:p w:rsidR="00007894" w:rsidRDefault="00007894">
      <w:pPr>
        <w:spacing w:before="5"/>
        <w:rPr>
          <w:rFonts w:ascii="Garamond" w:eastAsia="Garamond" w:hAnsi="Garamond" w:cs="Garamond"/>
          <w:sz w:val="21"/>
          <w:szCs w:val="21"/>
        </w:rPr>
      </w:pPr>
    </w:p>
    <w:p w:rsidR="00007894" w:rsidRDefault="003B4C3B">
      <w:pPr>
        <w:numPr>
          <w:ilvl w:val="0"/>
          <w:numId w:val="1"/>
        </w:numPr>
        <w:tabs>
          <w:tab w:val="left" w:pos="461"/>
        </w:tabs>
        <w:spacing w:before="77" w:line="269" w:lineRule="exact"/>
        <w:rPr>
          <w:rFonts w:ascii="Garamond" w:eastAsia="Garamond" w:hAnsi="Garamond" w:cs="Garamond"/>
          <w:sz w:val="24"/>
          <w:szCs w:val="24"/>
        </w:rPr>
      </w:pPr>
      <w:r>
        <w:rPr>
          <w:rFonts w:ascii="Garamond" w:eastAsia="Garamond" w:hAnsi="Garamond" w:cs="Garamond"/>
          <w:b/>
          <w:bCs/>
          <w:sz w:val="24"/>
          <w:szCs w:val="24"/>
        </w:rPr>
        <w:t>Call</w:t>
      </w:r>
      <w:r>
        <w:rPr>
          <w:rFonts w:ascii="Garamond" w:eastAsia="Garamond" w:hAnsi="Garamond" w:cs="Garamond"/>
          <w:b/>
          <w:bCs/>
          <w:spacing w:val="-5"/>
          <w:sz w:val="24"/>
          <w:szCs w:val="24"/>
        </w:rPr>
        <w:t xml:space="preserve"> </w:t>
      </w:r>
      <w:r>
        <w:rPr>
          <w:rFonts w:ascii="Garamond" w:eastAsia="Garamond" w:hAnsi="Garamond" w:cs="Garamond"/>
          <w:b/>
          <w:bCs/>
          <w:sz w:val="24"/>
          <w:szCs w:val="24"/>
        </w:rPr>
        <w:t>to</w:t>
      </w:r>
      <w:r>
        <w:rPr>
          <w:rFonts w:ascii="Garamond" w:eastAsia="Garamond" w:hAnsi="Garamond" w:cs="Garamond"/>
          <w:b/>
          <w:bCs/>
          <w:spacing w:val="-3"/>
          <w:sz w:val="24"/>
          <w:szCs w:val="24"/>
        </w:rPr>
        <w:t xml:space="preserve"> </w:t>
      </w:r>
      <w:r>
        <w:rPr>
          <w:rFonts w:ascii="Garamond" w:eastAsia="Garamond" w:hAnsi="Garamond" w:cs="Garamond"/>
          <w:b/>
          <w:bCs/>
          <w:spacing w:val="-1"/>
          <w:sz w:val="24"/>
          <w:szCs w:val="24"/>
        </w:rPr>
        <w:t>Order</w:t>
      </w:r>
      <w:r>
        <w:rPr>
          <w:rFonts w:ascii="Garamond" w:eastAsia="Garamond" w:hAnsi="Garamond" w:cs="Garamond"/>
          <w:b/>
          <w:bCs/>
          <w:spacing w:val="1"/>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Chair</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pacing w:val="-1"/>
          <w:sz w:val="24"/>
          <w:szCs w:val="24"/>
        </w:rPr>
        <w:t>Council</w:t>
      </w:r>
      <w:r>
        <w:rPr>
          <w:rFonts w:ascii="Garamond" w:eastAsia="Garamond" w:hAnsi="Garamond" w:cs="Garamond"/>
          <w:sz w:val="24"/>
          <w:szCs w:val="24"/>
        </w:rPr>
        <w:t xml:space="preserve"> –</w:t>
      </w:r>
      <w:r>
        <w:rPr>
          <w:rFonts w:ascii="Garamond" w:eastAsia="Garamond" w:hAnsi="Garamond" w:cs="Garamond"/>
          <w:spacing w:val="-2"/>
          <w:sz w:val="24"/>
          <w:szCs w:val="24"/>
        </w:rPr>
        <w:t xml:space="preserve"> </w:t>
      </w:r>
      <w:r>
        <w:rPr>
          <w:rFonts w:ascii="Garamond" w:eastAsia="Garamond" w:hAnsi="Garamond" w:cs="Garamond"/>
          <w:spacing w:val="-1"/>
          <w:sz w:val="24"/>
          <w:szCs w:val="24"/>
        </w:rPr>
        <w:t>Debra</w:t>
      </w:r>
      <w:r>
        <w:rPr>
          <w:rFonts w:ascii="Garamond" w:eastAsia="Garamond" w:hAnsi="Garamond" w:cs="Garamond"/>
          <w:spacing w:val="-4"/>
          <w:sz w:val="24"/>
          <w:szCs w:val="24"/>
        </w:rPr>
        <w:t xml:space="preserve"> </w:t>
      </w:r>
      <w:r>
        <w:rPr>
          <w:rFonts w:ascii="Garamond" w:eastAsia="Garamond" w:hAnsi="Garamond" w:cs="Garamond"/>
          <w:spacing w:val="-1"/>
          <w:sz w:val="24"/>
          <w:szCs w:val="24"/>
        </w:rPr>
        <w:t>Marquart</w:t>
      </w:r>
    </w:p>
    <w:p w:rsidR="00007894" w:rsidRDefault="003B4C3B">
      <w:pPr>
        <w:pStyle w:val="BodyText"/>
        <w:numPr>
          <w:ilvl w:val="1"/>
          <w:numId w:val="1"/>
        </w:numPr>
        <w:tabs>
          <w:tab w:val="left" w:pos="1181"/>
        </w:tabs>
        <w:spacing w:line="269" w:lineRule="exact"/>
      </w:pPr>
      <w:r>
        <w:rPr>
          <w:spacing w:val="-1"/>
        </w:rPr>
        <w:t>Seating</w:t>
      </w:r>
      <w:r>
        <w:rPr>
          <w:spacing w:val="-6"/>
        </w:rPr>
        <w:t xml:space="preserve"> </w:t>
      </w:r>
      <w:r>
        <w:t>of</w:t>
      </w:r>
      <w:r>
        <w:rPr>
          <w:spacing w:val="-6"/>
        </w:rPr>
        <w:t xml:space="preserve"> </w:t>
      </w:r>
      <w:r>
        <w:rPr>
          <w:spacing w:val="-2"/>
        </w:rPr>
        <w:t>substitute</w:t>
      </w:r>
      <w:r>
        <w:rPr>
          <w:spacing w:val="-5"/>
        </w:rPr>
        <w:t xml:space="preserve"> </w:t>
      </w:r>
      <w:r>
        <w:t>council</w:t>
      </w:r>
      <w:r>
        <w:rPr>
          <w:spacing w:val="-4"/>
        </w:rPr>
        <w:t xml:space="preserve"> </w:t>
      </w:r>
      <w:r>
        <w:rPr>
          <w:spacing w:val="-1"/>
        </w:rPr>
        <w:t>members</w:t>
      </w:r>
      <w:r w:rsidR="00DB3963">
        <w:rPr>
          <w:spacing w:val="-1"/>
        </w:rPr>
        <w:t>:  Will Prindle for Tejas Dhadphale</w:t>
      </w:r>
      <w:r w:rsidR="009159BB">
        <w:rPr>
          <w:spacing w:val="-1"/>
        </w:rPr>
        <w:t xml:space="preserve">; </w:t>
      </w:r>
      <w:proofErr w:type="spellStart"/>
      <w:r w:rsidR="00961816">
        <w:rPr>
          <w:spacing w:val="-1"/>
        </w:rPr>
        <w:t>Humait</w:t>
      </w:r>
      <w:proofErr w:type="spellEnd"/>
      <w:r w:rsidR="00961816">
        <w:rPr>
          <w:spacing w:val="-1"/>
        </w:rPr>
        <w:t xml:space="preserve"> Nadeem for Ashton Archer</w:t>
      </w:r>
    </w:p>
    <w:p w:rsidR="00007894" w:rsidRDefault="00007894">
      <w:pPr>
        <w:rPr>
          <w:rFonts w:ascii="Garamond" w:eastAsia="Garamond" w:hAnsi="Garamond" w:cs="Garamond"/>
          <w:sz w:val="24"/>
          <w:szCs w:val="24"/>
        </w:rPr>
      </w:pPr>
    </w:p>
    <w:p w:rsidR="00007894" w:rsidRDefault="003B4C3B">
      <w:pPr>
        <w:pStyle w:val="Heading1"/>
        <w:numPr>
          <w:ilvl w:val="0"/>
          <w:numId w:val="1"/>
        </w:numPr>
        <w:tabs>
          <w:tab w:val="left" w:pos="461"/>
        </w:tabs>
        <w:rPr>
          <w:b w:val="0"/>
          <w:bCs w:val="0"/>
        </w:rPr>
      </w:pPr>
      <w:r>
        <w:rPr>
          <w:spacing w:val="-1"/>
        </w:rPr>
        <w:t>Consent</w:t>
      </w:r>
      <w:r>
        <w:rPr>
          <w:spacing w:val="-11"/>
        </w:rPr>
        <w:t xml:space="preserve"> </w:t>
      </w:r>
      <w:r>
        <w:rPr>
          <w:spacing w:val="-2"/>
        </w:rPr>
        <w:t>Agenda</w:t>
      </w:r>
      <w:r w:rsidR="00961816">
        <w:rPr>
          <w:spacing w:val="-2"/>
        </w:rPr>
        <w:t xml:space="preserve">.  </w:t>
      </w:r>
      <w:r w:rsidR="009159BB">
        <w:rPr>
          <w:spacing w:val="-2"/>
        </w:rPr>
        <w:t xml:space="preserve">Motion to approve.  Seconded.  All if favor.  </w:t>
      </w:r>
      <w:r w:rsidR="00961816">
        <w:rPr>
          <w:spacing w:val="-2"/>
        </w:rPr>
        <w:t>12-0</w:t>
      </w:r>
    </w:p>
    <w:p w:rsidR="00007894" w:rsidRDefault="003B4C3B">
      <w:pPr>
        <w:pStyle w:val="BodyText"/>
        <w:numPr>
          <w:ilvl w:val="1"/>
          <w:numId w:val="1"/>
        </w:numPr>
        <w:tabs>
          <w:tab w:val="left" w:pos="1181"/>
        </w:tabs>
        <w:spacing w:before="2" w:line="267" w:lineRule="exact"/>
      </w:pPr>
      <w:r>
        <w:rPr>
          <w:spacing w:val="-1"/>
        </w:rPr>
        <w:t>Minutes</w:t>
      </w:r>
      <w:r>
        <w:rPr>
          <w:spacing w:val="-4"/>
        </w:rPr>
        <w:t xml:space="preserve"> </w:t>
      </w:r>
      <w:r>
        <w:t>of</w:t>
      </w:r>
      <w:r>
        <w:rPr>
          <w:spacing w:val="-6"/>
        </w:rPr>
        <w:t xml:space="preserve"> </w:t>
      </w:r>
      <w:r>
        <w:rPr>
          <w:spacing w:val="-1"/>
        </w:rPr>
        <w:t>Graduate</w:t>
      </w:r>
      <w:r>
        <w:rPr>
          <w:spacing w:val="-4"/>
        </w:rPr>
        <w:t xml:space="preserve"> </w:t>
      </w:r>
      <w:r>
        <w:t>Council</w:t>
      </w:r>
      <w:r>
        <w:rPr>
          <w:spacing w:val="-4"/>
        </w:rPr>
        <w:t xml:space="preserve"> </w:t>
      </w:r>
      <w:r>
        <w:rPr>
          <w:spacing w:val="-1"/>
        </w:rPr>
        <w:t>Meeting,</w:t>
      </w:r>
      <w:r>
        <w:rPr>
          <w:spacing w:val="-4"/>
        </w:rPr>
        <w:t xml:space="preserve"> </w:t>
      </w:r>
      <w:r>
        <w:rPr>
          <w:spacing w:val="-1"/>
        </w:rPr>
        <w:t>October</w:t>
      </w:r>
      <w:r>
        <w:rPr>
          <w:spacing w:val="-5"/>
        </w:rPr>
        <w:t xml:space="preserve"> </w:t>
      </w:r>
      <w:r>
        <w:rPr>
          <w:spacing w:val="-1"/>
        </w:rPr>
        <w:t>19,</w:t>
      </w:r>
      <w:r>
        <w:rPr>
          <w:spacing w:val="-4"/>
        </w:rPr>
        <w:t xml:space="preserve"> </w:t>
      </w:r>
      <w:r>
        <w:rPr>
          <w:spacing w:val="-1"/>
        </w:rPr>
        <w:t>2016</w:t>
      </w:r>
    </w:p>
    <w:p w:rsidR="00007894" w:rsidRDefault="003B4C3B">
      <w:pPr>
        <w:pStyle w:val="BodyText"/>
        <w:numPr>
          <w:ilvl w:val="1"/>
          <w:numId w:val="1"/>
        </w:numPr>
        <w:tabs>
          <w:tab w:val="left" w:pos="1181"/>
        </w:tabs>
        <w:spacing w:line="271" w:lineRule="exact"/>
      </w:pPr>
      <w:r>
        <w:t>Agenda</w:t>
      </w:r>
      <w:r>
        <w:rPr>
          <w:spacing w:val="-7"/>
        </w:rPr>
        <w:t xml:space="preserve"> </w:t>
      </w:r>
      <w:r>
        <w:rPr>
          <w:spacing w:val="-1"/>
        </w:rPr>
        <w:t>for</w:t>
      </w:r>
      <w:r>
        <w:rPr>
          <w:spacing w:val="-4"/>
        </w:rPr>
        <w:t xml:space="preserve"> </w:t>
      </w:r>
      <w:r>
        <w:rPr>
          <w:spacing w:val="-1"/>
        </w:rPr>
        <w:t>November</w:t>
      </w:r>
      <w:r>
        <w:rPr>
          <w:spacing w:val="-6"/>
        </w:rPr>
        <w:t xml:space="preserve"> </w:t>
      </w:r>
      <w:r>
        <w:rPr>
          <w:spacing w:val="-1"/>
        </w:rPr>
        <w:t>16</w:t>
      </w:r>
      <w:proofErr w:type="spellStart"/>
      <w:r>
        <w:rPr>
          <w:spacing w:val="-1"/>
          <w:position w:val="9"/>
          <w:sz w:val="14"/>
        </w:rPr>
        <w:t>th</w:t>
      </w:r>
      <w:proofErr w:type="spellEnd"/>
      <w:r>
        <w:rPr>
          <w:spacing w:val="20"/>
          <w:position w:val="9"/>
          <w:sz w:val="14"/>
        </w:rPr>
        <w:t xml:space="preserve"> </w:t>
      </w:r>
      <w:r>
        <w:rPr>
          <w:spacing w:val="-1"/>
        </w:rPr>
        <w:t>Meeting</w:t>
      </w:r>
    </w:p>
    <w:p w:rsidR="00007894" w:rsidRPr="00961816" w:rsidRDefault="003B4C3B" w:rsidP="00961816">
      <w:pPr>
        <w:pStyle w:val="BodyText"/>
        <w:numPr>
          <w:ilvl w:val="1"/>
          <w:numId w:val="1"/>
        </w:numPr>
        <w:tabs>
          <w:tab w:val="left" w:pos="1181"/>
        </w:tabs>
        <w:spacing w:before="2" w:line="269" w:lineRule="exact"/>
        <w:rPr>
          <w:rFonts w:cs="Garamond"/>
        </w:rPr>
      </w:pPr>
      <w:r>
        <w:rPr>
          <w:spacing w:val="-1"/>
        </w:rPr>
        <w:t>Approval</w:t>
      </w:r>
      <w:r>
        <w:rPr>
          <w:spacing w:val="2"/>
        </w:rPr>
        <w:t xml:space="preserve"> </w:t>
      </w:r>
      <w:r>
        <w:rPr>
          <w:spacing w:val="-1"/>
        </w:rPr>
        <w:t>of</w:t>
      </w:r>
      <w:r>
        <w:t xml:space="preserve"> </w:t>
      </w:r>
      <w:hyperlink r:id="rId6">
        <w:r>
          <w:rPr>
            <w:rFonts w:cs="Garamond"/>
          </w:rPr>
          <w:t>GCCC items</w:t>
        </w:r>
      </w:hyperlink>
      <w:r>
        <w:rPr>
          <w:rFonts w:cs="Garamond"/>
        </w:rPr>
        <w:t xml:space="preserve">  – </w:t>
      </w:r>
      <w:hyperlink r:id="rId7" w:history="1">
        <w:r w:rsidRPr="006E466C">
          <w:rPr>
            <w:rStyle w:val="Hyperlink"/>
          </w:rPr>
          <w:t>http://www.grad-council.iastate.edu/2015-2016-docket</w:t>
        </w:r>
      </w:hyperlink>
      <w:r>
        <w:t xml:space="preserve"> </w:t>
      </w:r>
    </w:p>
    <w:p w:rsidR="00007894" w:rsidRDefault="003B4C3B">
      <w:pPr>
        <w:pStyle w:val="BodyText"/>
        <w:numPr>
          <w:ilvl w:val="2"/>
          <w:numId w:val="1"/>
        </w:numPr>
        <w:tabs>
          <w:tab w:val="left" w:pos="1901"/>
        </w:tabs>
        <w:spacing w:before="2" w:line="269" w:lineRule="exact"/>
        <w:ind w:hanging="344"/>
        <w:jc w:val="left"/>
      </w:pPr>
      <w:r>
        <w:rPr>
          <w:spacing w:val="-1"/>
        </w:rPr>
        <w:t>BBMB</w:t>
      </w:r>
      <w:r>
        <w:rPr>
          <w:spacing w:val="-12"/>
        </w:rPr>
        <w:t xml:space="preserve"> </w:t>
      </w:r>
      <w:r>
        <w:rPr>
          <w:spacing w:val="-2"/>
        </w:rPr>
        <w:t>Certificate</w:t>
      </w:r>
    </w:p>
    <w:p w:rsidR="00007894" w:rsidRDefault="003B4C3B">
      <w:pPr>
        <w:pStyle w:val="BodyText"/>
        <w:numPr>
          <w:ilvl w:val="2"/>
          <w:numId w:val="1"/>
        </w:numPr>
        <w:tabs>
          <w:tab w:val="left" w:pos="1901"/>
        </w:tabs>
        <w:spacing w:line="269" w:lineRule="exact"/>
        <w:ind w:hanging="396"/>
        <w:jc w:val="left"/>
      </w:pPr>
      <w:r>
        <w:rPr>
          <w:spacing w:val="-2"/>
        </w:rPr>
        <w:t>Dual</w:t>
      </w:r>
      <w:r>
        <w:rPr>
          <w:spacing w:val="-6"/>
        </w:rPr>
        <w:t xml:space="preserve"> </w:t>
      </w:r>
      <w:r>
        <w:rPr>
          <w:spacing w:val="-1"/>
        </w:rPr>
        <w:t>List</w:t>
      </w:r>
      <w:r>
        <w:rPr>
          <w:spacing w:val="-8"/>
        </w:rPr>
        <w:t xml:space="preserve"> </w:t>
      </w:r>
      <w:r>
        <w:t>FSHN</w:t>
      </w:r>
      <w:r>
        <w:rPr>
          <w:spacing w:val="-7"/>
        </w:rPr>
        <w:t xml:space="preserve"> </w:t>
      </w:r>
      <w:r>
        <w:rPr>
          <w:spacing w:val="-1"/>
        </w:rPr>
        <w:t>405/505</w:t>
      </w:r>
    </w:p>
    <w:p w:rsidR="00007894" w:rsidRDefault="003B4C3B">
      <w:pPr>
        <w:pStyle w:val="BodyText"/>
        <w:numPr>
          <w:ilvl w:val="2"/>
          <w:numId w:val="1"/>
        </w:numPr>
        <w:tabs>
          <w:tab w:val="left" w:pos="1901"/>
        </w:tabs>
        <w:spacing w:before="2" w:line="269" w:lineRule="exact"/>
        <w:ind w:hanging="400"/>
        <w:jc w:val="left"/>
      </w:pPr>
      <w:r>
        <w:t>FSHN</w:t>
      </w:r>
      <w:r>
        <w:rPr>
          <w:spacing w:val="-14"/>
        </w:rPr>
        <w:t xml:space="preserve"> </w:t>
      </w:r>
      <w:r>
        <w:rPr>
          <w:spacing w:val="-1"/>
        </w:rPr>
        <w:t>482/582X</w:t>
      </w:r>
    </w:p>
    <w:p w:rsidR="00007894" w:rsidRDefault="003B4C3B">
      <w:pPr>
        <w:pStyle w:val="BodyText"/>
        <w:numPr>
          <w:ilvl w:val="2"/>
          <w:numId w:val="1"/>
        </w:numPr>
        <w:tabs>
          <w:tab w:val="left" w:pos="1901"/>
        </w:tabs>
        <w:spacing w:line="269" w:lineRule="exact"/>
        <w:ind w:hanging="344"/>
        <w:jc w:val="left"/>
      </w:pPr>
      <w:r>
        <w:rPr>
          <w:spacing w:val="-1"/>
        </w:rPr>
        <w:t>GR</w:t>
      </w:r>
      <w:r>
        <w:rPr>
          <w:spacing w:val="-4"/>
        </w:rPr>
        <w:t xml:space="preserve"> </w:t>
      </w:r>
      <w:r>
        <w:t>ST</w:t>
      </w:r>
      <w:r>
        <w:rPr>
          <w:spacing w:val="-5"/>
        </w:rPr>
        <w:t xml:space="preserve"> </w:t>
      </w:r>
      <w:r>
        <w:rPr>
          <w:spacing w:val="-1"/>
        </w:rPr>
        <w:t>681AX,</w:t>
      </w:r>
      <w:r>
        <w:rPr>
          <w:spacing w:val="-5"/>
        </w:rPr>
        <w:t xml:space="preserve"> </w:t>
      </w:r>
      <w:r>
        <w:rPr>
          <w:spacing w:val="-1"/>
        </w:rPr>
        <w:t>681BX,</w:t>
      </w:r>
      <w:r>
        <w:rPr>
          <w:spacing w:val="-6"/>
        </w:rPr>
        <w:t xml:space="preserve"> </w:t>
      </w:r>
      <w:r>
        <w:rPr>
          <w:spacing w:val="-1"/>
        </w:rPr>
        <w:t>681CX</w:t>
      </w:r>
    </w:p>
    <w:p w:rsidR="00007894" w:rsidRDefault="003B4C3B">
      <w:pPr>
        <w:pStyle w:val="BodyText"/>
        <w:numPr>
          <w:ilvl w:val="2"/>
          <w:numId w:val="1"/>
        </w:numPr>
        <w:tabs>
          <w:tab w:val="left" w:pos="1901"/>
        </w:tabs>
        <w:spacing w:before="2"/>
        <w:ind w:hanging="400"/>
        <w:jc w:val="left"/>
      </w:pPr>
      <w:r>
        <w:t>Pol</w:t>
      </w:r>
      <w:r>
        <w:rPr>
          <w:spacing w:val="-5"/>
        </w:rPr>
        <w:t xml:space="preserve"> </w:t>
      </w:r>
      <w:r>
        <w:t>S</w:t>
      </w:r>
      <w:r>
        <w:rPr>
          <w:spacing w:val="-5"/>
        </w:rPr>
        <w:t xml:space="preserve"> </w:t>
      </w:r>
      <w:r>
        <w:rPr>
          <w:spacing w:val="-1"/>
        </w:rPr>
        <w:t>409/509</w:t>
      </w:r>
    </w:p>
    <w:p w:rsidR="00007894" w:rsidRDefault="00007894">
      <w:pPr>
        <w:rPr>
          <w:rFonts w:ascii="Garamond" w:eastAsia="Garamond" w:hAnsi="Garamond" w:cs="Garamond"/>
          <w:sz w:val="24"/>
          <w:szCs w:val="24"/>
        </w:rPr>
      </w:pPr>
    </w:p>
    <w:p w:rsidR="00007894" w:rsidRDefault="003B4C3B">
      <w:pPr>
        <w:pStyle w:val="Heading1"/>
        <w:numPr>
          <w:ilvl w:val="0"/>
          <w:numId w:val="1"/>
        </w:numPr>
        <w:tabs>
          <w:tab w:val="left" w:pos="461"/>
        </w:tabs>
        <w:spacing w:line="269" w:lineRule="exact"/>
        <w:rPr>
          <w:b w:val="0"/>
          <w:bCs w:val="0"/>
        </w:rPr>
      </w:pPr>
      <w:r>
        <w:rPr>
          <w:spacing w:val="-1"/>
        </w:rPr>
        <w:t>Announcements</w:t>
      </w:r>
      <w:r>
        <w:rPr>
          <w:spacing w:val="-9"/>
        </w:rPr>
        <w:t xml:space="preserve"> </w:t>
      </w:r>
      <w:r>
        <w:rPr>
          <w:spacing w:val="-1"/>
        </w:rPr>
        <w:t>and</w:t>
      </w:r>
      <w:r>
        <w:rPr>
          <w:spacing w:val="-10"/>
        </w:rPr>
        <w:t xml:space="preserve"> </w:t>
      </w:r>
      <w:r>
        <w:t>Remarks</w:t>
      </w:r>
    </w:p>
    <w:p w:rsidR="00007894" w:rsidRDefault="003B4C3B">
      <w:pPr>
        <w:pStyle w:val="BodyText"/>
        <w:numPr>
          <w:ilvl w:val="1"/>
          <w:numId w:val="1"/>
        </w:numPr>
        <w:tabs>
          <w:tab w:val="left" w:pos="1181"/>
        </w:tabs>
        <w:spacing w:line="269" w:lineRule="exact"/>
      </w:pPr>
      <w:r>
        <w:rPr>
          <w:spacing w:val="-1"/>
        </w:rPr>
        <w:t>Graduate</w:t>
      </w:r>
      <w:r>
        <w:rPr>
          <w:spacing w:val="-3"/>
        </w:rPr>
        <w:t xml:space="preserve"> </w:t>
      </w:r>
      <w:r>
        <w:rPr>
          <w:spacing w:val="-1"/>
        </w:rPr>
        <w:t>Council</w:t>
      </w:r>
      <w:r>
        <w:rPr>
          <w:spacing w:val="-3"/>
        </w:rPr>
        <w:t xml:space="preserve"> </w:t>
      </w:r>
      <w:r>
        <w:rPr>
          <w:spacing w:val="-1"/>
        </w:rPr>
        <w:t>Chair</w:t>
      </w:r>
      <w:r>
        <w:t xml:space="preserve"> </w:t>
      </w:r>
      <w:r>
        <w:rPr>
          <w:rFonts w:cs="Garamond"/>
        </w:rPr>
        <w:t>–</w:t>
      </w:r>
      <w:r>
        <w:rPr>
          <w:rFonts w:cs="Garamond"/>
          <w:spacing w:val="-3"/>
        </w:rPr>
        <w:t xml:space="preserve"> </w:t>
      </w:r>
      <w:r>
        <w:rPr>
          <w:spacing w:val="-1"/>
        </w:rPr>
        <w:t>Debra</w:t>
      </w:r>
      <w:r>
        <w:rPr>
          <w:spacing w:val="-4"/>
        </w:rPr>
        <w:t xml:space="preserve"> </w:t>
      </w:r>
      <w:r>
        <w:rPr>
          <w:spacing w:val="-1"/>
        </w:rPr>
        <w:t>Marquart</w:t>
      </w:r>
    </w:p>
    <w:p w:rsidR="00007894" w:rsidRDefault="003B4C3B">
      <w:pPr>
        <w:pStyle w:val="BodyText"/>
        <w:numPr>
          <w:ilvl w:val="1"/>
          <w:numId w:val="1"/>
        </w:numPr>
        <w:tabs>
          <w:tab w:val="left" w:pos="1181"/>
        </w:tabs>
        <w:spacing w:before="2" w:line="269" w:lineRule="exact"/>
      </w:pPr>
      <w:r>
        <w:rPr>
          <w:spacing w:val="-1"/>
        </w:rPr>
        <w:t>Associate</w:t>
      </w:r>
      <w:r>
        <w:rPr>
          <w:spacing w:val="-4"/>
        </w:rPr>
        <w:t xml:space="preserve"> </w:t>
      </w:r>
      <w:r>
        <w:t>Provost</w:t>
      </w:r>
      <w:r>
        <w:rPr>
          <w:spacing w:val="-5"/>
        </w:rPr>
        <w:t xml:space="preserve"> </w:t>
      </w:r>
      <w:r>
        <w:rPr>
          <w:spacing w:val="-1"/>
        </w:rPr>
        <w:t>and</w:t>
      </w:r>
      <w:r>
        <w:rPr>
          <w:spacing w:val="-4"/>
        </w:rPr>
        <w:t xml:space="preserve"> </w:t>
      </w:r>
      <w:r>
        <w:rPr>
          <w:spacing w:val="-2"/>
        </w:rPr>
        <w:t>Graduate</w:t>
      </w:r>
      <w:r>
        <w:rPr>
          <w:spacing w:val="-3"/>
        </w:rPr>
        <w:t xml:space="preserve"> </w:t>
      </w:r>
      <w:r>
        <w:rPr>
          <w:spacing w:val="-1"/>
        </w:rPr>
        <w:t>Dean</w:t>
      </w:r>
      <w:r>
        <w:rPr>
          <w:spacing w:val="1"/>
        </w:rPr>
        <w:t xml:space="preserve"> </w:t>
      </w:r>
      <w:r>
        <w:rPr>
          <w:rFonts w:cs="Garamond"/>
        </w:rPr>
        <w:t>–</w:t>
      </w:r>
      <w:r>
        <w:rPr>
          <w:rFonts w:cs="Garamond"/>
          <w:spacing w:val="-3"/>
        </w:rPr>
        <w:t xml:space="preserve"> </w:t>
      </w:r>
      <w:r>
        <w:t>David</w:t>
      </w:r>
      <w:r>
        <w:rPr>
          <w:spacing w:val="-5"/>
        </w:rPr>
        <w:t xml:space="preserve"> </w:t>
      </w:r>
      <w:r>
        <w:t>Holger</w:t>
      </w:r>
      <w:r w:rsidR="005577FA">
        <w:br/>
        <w:t xml:space="preserve">Cyclone 101 – Orientation for new students. </w:t>
      </w:r>
      <w:r w:rsidR="00961816">
        <w:t xml:space="preserve"> A committee is taking a h</w:t>
      </w:r>
      <w:r w:rsidR="005577FA">
        <w:t>olistic look at onboarding new students, undergrad, grad,</w:t>
      </w:r>
      <w:r w:rsidR="00961816">
        <w:t xml:space="preserve"> and</w:t>
      </w:r>
      <w:r w:rsidR="005577FA">
        <w:t xml:space="preserve"> transfer</w:t>
      </w:r>
      <w:r w:rsidR="00961816">
        <w:t xml:space="preserve"> students.  A t</w:t>
      </w:r>
      <w:r w:rsidR="005577FA">
        <w:t>askforce to look at pre-admission communication</w:t>
      </w:r>
      <w:r w:rsidR="00961816">
        <w:t xml:space="preserve"> has been developed and is in its first year.  Keith Robinder and </w:t>
      </w:r>
      <w:r w:rsidR="005577FA">
        <w:t>Dave</w:t>
      </w:r>
      <w:r w:rsidR="00961816">
        <w:t xml:space="preserve"> Holger are</w:t>
      </w:r>
      <w:r w:rsidR="005577FA">
        <w:t xml:space="preserve"> co-chair</w:t>
      </w:r>
      <w:r w:rsidR="00961816">
        <w:t>s</w:t>
      </w:r>
      <w:r w:rsidR="005577FA">
        <w:t xml:space="preserve">.  </w:t>
      </w:r>
      <w:r w:rsidR="00961816">
        <w:t>There will be a g</w:t>
      </w:r>
      <w:r w:rsidR="005577FA">
        <w:t>rad</w:t>
      </w:r>
      <w:r w:rsidR="00961816">
        <w:t>uate sub-committee of faculty and students.  It’s been discovered there are many acti</w:t>
      </w:r>
      <w:r w:rsidR="00647AE8">
        <w:t xml:space="preserve">vities at various levels, i.e. </w:t>
      </w:r>
      <w:bookmarkStart w:id="0" w:name="_GoBack"/>
      <w:bookmarkEnd w:id="0"/>
      <w:r w:rsidR="00961816">
        <w:t>department</w:t>
      </w:r>
      <w:r w:rsidR="005577FA">
        <w:t xml:space="preserve">, college, unit, etc.  Michigan State did a study of </w:t>
      </w:r>
      <w:r w:rsidR="00961816">
        <w:t xml:space="preserve">new e-mail sent to new students and found approximately 449 </w:t>
      </w:r>
      <w:r w:rsidR="005577FA">
        <w:t xml:space="preserve">“helping” e-mails.  </w:t>
      </w:r>
      <w:r w:rsidR="00961816">
        <w:t>The Boeing Company will assist with p</w:t>
      </w:r>
      <w:r w:rsidR="005577FA">
        <w:t>ro</w:t>
      </w:r>
      <w:r w:rsidR="00961816">
        <w:t>cess mapping, which will start fall</w:t>
      </w:r>
      <w:r w:rsidR="005577FA">
        <w:t xml:space="preserve"> semester </w:t>
      </w:r>
      <w:r w:rsidR="00961816">
        <w:t>and continue for approximately one</w:t>
      </w:r>
      <w:r w:rsidR="005577FA">
        <w:t xml:space="preserve"> year.  </w:t>
      </w:r>
      <w:r w:rsidR="005577FA">
        <w:br/>
      </w:r>
      <w:r w:rsidR="005577FA">
        <w:br/>
      </w:r>
      <w:r w:rsidR="00961816">
        <w:t>Craig Ogilvie will be developing i</w:t>
      </w:r>
      <w:r w:rsidR="005577FA">
        <w:t xml:space="preserve">nclusivity </w:t>
      </w:r>
      <w:r w:rsidR="00961816">
        <w:t xml:space="preserve">training for Graduate Programs to include </w:t>
      </w:r>
      <w:r w:rsidR="005577FA">
        <w:t>Faculty and graduate students.</w:t>
      </w:r>
      <w:r w:rsidR="00961816">
        <w:br/>
      </w:r>
    </w:p>
    <w:p w:rsidR="00007894" w:rsidRDefault="003B4C3B">
      <w:pPr>
        <w:pStyle w:val="BodyText"/>
        <w:numPr>
          <w:ilvl w:val="1"/>
          <w:numId w:val="1"/>
        </w:numPr>
        <w:tabs>
          <w:tab w:val="left" w:pos="1181"/>
        </w:tabs>
        <w:spacing w:line="269" w:lineRule="exact"/>
      </w:pPr>
      <w:r>
        <w:rPr>
          <w:spacing w:val="-1"/>
        </w:rPr>
        <w:t>Associate</w:t>
      </w:r>
      <w:r>
        <w:rPr>
          <w:spacing w:val="-5"/>
        </w:rPr>
        <w:t xml:space="preserve"> </w:t>
      </w:r>
      <w:r>
        <w:rPr>
          <w:spacing w:val="-1"/>
        </w:rPr>
        <w:t>Graduate</w:t>
      </w:r>
      <w:r>
        <w:rPr>
          <w:spacing w:val="-4"/>
        </w:rPr>
        <w:t xml:space="preserve"> </w:t>
      </w:r>
      <w:r>
        <w:rPr>
          <w:spacing w:val="-1"/>
        </w:rPr>
        <w:t xml:space="preserve">Dean </w:t>
      </w:r>
      <w:r>
        <w:rPr>
          <w:rFonts w:cs="Garamond"/>
        </w:rPr>
        <w:t>–</w:t>
      </w:r>
      <w:r>
        <w:rPr>
          <w:rFonts w:cs="Garamond"/>
          <w:spacing w:val="-4"/>
        </w:rPr>
        <w:t xml:space="preserve"> </w:t>
      </w:r>
      <w:r>
        <w:rPr>
          <w:spacing w:val="-1"/>
        </w:rPr>
        <w:t>William</w:t>
      </w:r>
      <w:r>
        <w:rPr>
          <w:spacing w:val="-5"/>
        </w:rPr>
        <w:t xml:space="preserve"> </w:t>
      </w:r>
      <w:r>
        <w:rPr>
          <w:spacing w:val="-1"/>
        </w:rPr>
        <w:t>Graves</w:t>
      </w:r>
      <w:r w:rsidR="00961816">
        <w:rPr>
          <w:spacing w:val="-1"/>
        </w:rPr>
        <w:t>, no comments</w:t>
      </w:r>
    </w:p>
    <w:p w:rsidR="00007894" w:rsidRDefault="003B4C3B">
      <w:pPr>
        <w:pStyle w:val="BodyText"/>
        <w:numPr>
          <w:ilvl w:val="1"/>
          <w:numId w:val="1"/>
        </w:numPr>
        <w:tabs>
          <w:tab w:val="left" w:pos="1181"/>
        </w:tabs>
        <w:spacing w:before="2"/>
      </w:pPr>
      <w:r>
        <w:rPr>
          <w:spacing w:val="-1"/>
        </w:rPr>
        <w:t>Assistant</w:t>
      </w:r>
      <w:r>
        <w:rPr>
          <w:spacing w:val="-7"/>
        </w:rPr>
        <w:t xml:space="preserve"> </w:t>
      </w:r>
      <w:r>
        <w:rPr>
          <w:spacing w:val="-1"/>
        </w:rPr>
        <w:t>Graduate</w:t>
      </w:r>
      <w:r>
        <w:rPr>
          <w:spacing w:val="-4"/>
        </w:rPr>
        <w:t xml:space="preserve"> </w:t>
      </w:r>
      <w:r>
        <w:rPr>
          <w:spacing w:val="-1"/>
        </w:rPr>
        <w:t>Dean</w:t>
      </w:r>
      <w:r>
        <w:rPr>
          <w:spacing w:val="1"/>
        </w:rPr>
        <w:t xml:space="preserve"> </w:t>
      </w:r>
      <w:r>
        <w:rPr>
          <w:rFonts w:cs="Garamond"/>
        </w:rPr>
        <w:t>–</w:t>
      </w:r>
      <w:r>
        <w:rPr>
          <w:rFonts w:cs="Garamond"/>
          <w:spacing w:val="-4"/>
        </w:rPr>
        <w:t xml:space="preserve"> </w:t>
      </w:r>
      <w:r>
        <w:rPr>
          <w:spacing w:val="-1"/>
        </w:rPr>
        <w:t>Craig</w:t>
      </w:r>
      <w:r>
        <w:rPr>
          <w:spacing w:val="-4"/>
        </w:rPr>
        <w:t xml:space="preserve"> </w:t>
      </w:r>
      <w:r>
        <w:t>Ogilvie</w:t>
      </w:r>
      <w:r w:rsidR="00961816">
        <w:t>, no comments</w:t>
      </w:r>
    </w:p>
    <w:p w:rsidR="00007894" w:rsidRDefault="00007894">
      <w:pPr>
        <w:rPr>
          <w:rFonts w:ascii="Garamond" w:eastAsia="Garamond" w:hAnsi="Garamond" w:cs="Garamond"/>
          <w:sz w:val="24"/>
          <w:szCs w:val="24"/>
        </w:rPr>
      </w:pPr>
    </w:p>
    <w:p w:rsidR="00007894" w:rsidRDefault="003B4C3B">
      <w:pPr>
        <w:pStyle w:val="Heading1"/>
        <w:numPr>
          <w:ilvl w:val="0"/>
          <w:numId w:val="1"/>
        </w:numPr>
        <w:tabs>
          <w:tab w:val="left" w:pos="521"/>
        </w:tabs>
        <w:spacing w:line="269" w:lineRule="exact"/>
        <w:ind w:left="520" w:hanging="420"/>
        <w:rPr>
          <w:b w:val="0"/>
          <w:bCs w:val="0"/>
        </w:rPr>
      </w:pPr>
      <w:r>
        <w:rPr>
          <w:spacing w:val="-1"/>
        </w:rPr>
        <w:t>Review</w:t>
      </w:r>
      <w:r>
        <w:rPr>
          <w:spacing w:val="-3"/>
        </w:rPr>
        <w:t xml:space="preserve"> </w:t>
      </w:r>
      <w:r>
        <w:rPr>
          <w:spacing w:val="-1"/>
        </w:rPr>
        <w:t>of</w:t>
      </w:r>
      <w:r>
        <w:rPr>
          <w:spacing w:val="-4"/>
        </w:rPr>
        <w:t xml:space="preserve"> </w:t>
      </w:r>
      <w:r>
        <w:rPr>
          <w:spacing w:val="-1"/>
        </w:rPr>
        <w:t>Action</w:t>
      </w:r>
      <w:r>
        <w:rPr>
          <w:spacing w:val="-4"/>
        </w:rPr>
        <w:t xml:space="preserve"> </w:t>
      </w:r>
      <w:r>
        <w:t>Items</w:t>
      </w:r>
      <w:r>
        <w:rPr>
          <w:spacing w:val="-3"/>
        </w:rPr>
        <w:t xml:space="preserve"> </w:t>
      </w:r>
      <w:r>
        <w:rPr>
          <w:rFonts w:cs="Garamond"/>
        </w:rPr>
        <w:t>—</w:t>
      </w:r>
      <w:r>
        <w:rPr>
          <w:rFonts w:cs="Garamond"/>
          <w:spacing w:val="-3"/>
        </w:rPr>
        <w:t xml:space="preserve"> </w:t>
      </w:r>
      <w:r>
        <w:rPr>
          <w:spacing w:val="-1"/>
        </w:rPr>
        <w:t>Debra</w:t>
      </w:r>
      <w:r>
        <w:rPr>
          <w:spacing w:val="-3"/>
        </w:rPr>
        <w:t xml:space="preserve"> </w:t>
      </w:r>
      <w:r>
        <w:rPr>
          <w:spacing w:val="-2"/>
        </w:rPr>
        <w:t>Marquart</w:t>
      </w:r>
    </w:p>
    <w:p w:rsidR="00961816" w:rsidRDefault="003B4C3B">
      <w:pPr>
        <w:pStyle w:val="BodyText"/>
        <w:numPr>
          <w:ilvl w:val="1"/>
          <w:numId w:val="1"/>
        </w:numPr>
        <w:tabs>
          <w:tab w:val="left" w:pos="1181"/>
        </w:tabs>
        <w:spacing w:line="269" w:lineRule="exact"/>
      </w:pPr>
      <w:r>
        <w:rPr>
          <w:spacing w:val="-1"/>
        </w:rPr>
        <w:t>Motion</w:t>
      </w:r>
      <w:r>
        <w:rPr>
          <w:spacing w:val="-2"/>
        </w:rPr>
        <w:t xml:space="preserve"> </w:t>
      </w:r>
      <w:r>
        <w:rPr>
          <w:spacing w:val="-1"/>
        </w:rPr>
        <w:t>for</w:t>
      </w:r>
      <w:r>
        <w:rPr>
          <w:spacing w:val="-2"/>
        </w:rPr>
        <w:t xml:space="preserve"> </w:t>
      </w:r>
      <w:r>
        <w:rPr>
          <w:spacing w:val="-1"/>
        </w:rPr>
        <w:t>Overage</w:t>
      </w:r>
      <w:r>
        <w:rPr>
          <w:spacing w:val="-3"/>
        </w:rPr>
        <w:t xml:space="preserve"> </w:t>
      </w:r>
      <w:r>
        <w:rPr>
          <w:spacing w:val="-1"/>
        </w:rPr>
        <w:t>Course</w:t>
      </w:r>
      <w:r>
        <w:rPr>
          <w:spacing w:val="-3"/>
        </w:rPr>
        <w:t xml:space="preserve"> </w:t>
      </w:r>
      <w:r>
        <w:rPr>
          <w:spacing w:val="-1"/>
        </w:rPr>
        <w:t>Policy</w:t>
      </w:r>
      <w:r>
        <w:rPr>
          <w:spacing w:val="-3"/>
        </w:rPr>
        <w:t xml:space="preserve"> </w:t>
      </w:r>
      <w:r>
        <w:rPr>
          <w:spacing w:val="-1"/>
        </w:rPr>
        <w:t>Change</w:t>
      </w:r>
      <w:r>
        <w:rPr>
          <w:spacing w:val="-6"/>
        </w:rPr>
        <w:t xml:space="preserve"> </w:t>
      </w:r>
      <w:r>
        <w:rPr>
          <w:rFonts w:cs="Garamond"/>
        </w:rPr>
        <w:t>—</w:t>
      </w:r>
      <w:r>
        <w:rPr>
          <w:rFonts w:cs="Garamond"/>
          <w:spacing w:val="-3"/>
        </w:rPr>
        <w:t xml:space="preserve"> </w:t>
      </w:r>
      <w:r>
        <w:rPr>
          <w:spacing w:val="-1"/>
        </w:rPr>
        <w:t>Pamela</w:t>
      </w:r>
      <w:r>
        <w:rPr>
          <w:spacing w:val="-5"/>
        </w:rPr>
        <w:t xml:space="preserve"> </w:t>
      </w:r>
      <w:proofErr w:type="spellStart"/>
      <w:r>
        <w:t>Riney-Kerhberg</w:t>
      </w:r>
      <w:proofErr w:type="spellEnd"/>
      <w:r w:rsidR="00315B9B">
        <w:br/>
        <w:t xml:space="preserve">The term </w:t>
      </w:r>
      <w:r w:rsidR="00DB44F1">
        <w:t>“</w:t>
      </w:r>
      <w:r w:rsidR="00315B9B">
        <w:t>over-age</w:t>
      </w:r>
      <w:r w:rsidR="00DB44F1">
        <w:t>”</w:t>
      </w:r>
      <w:r w:rsidR="00315B9B">
        <w:t xml:space="preserve"> is being changed to </w:t>
      </w:r>
      <w:r w:rsidR="00DB44F1">
        <w:t>“</w:t>
      </w:r>
      <w:r w:rsidR="00315B9B">
        <w:t>expired.</w:t>
      </w:r>
      <w:r w:rsidR="00DB44F1">
        <w:t>”</w:t>
      </w:r>
      <w:r w:rsidR="00315B9B">
        <w:t xml:space="preserve">  </w:t>
      </w:r>
      <w:r w:rsidR="00964061">
        <w:t xml:space="preserve"> No vote was taken.</w:t>
      </w:r>
      <w:r w:rsidR="00F5562A">
        <w:br/>
      </w:r>
    </w:p>
    <w:p w:rsidR="00315B9B" w:rsidRDefault="00961816">
      <w:pPr>
        <w:pStyle w:val="BodyText"/>
        <w:numPr>
          <w:ilvl w:val="1"/>
          <w:numId w:val="1"/>
        </w:numPr>
        <w:tabs>
          <w:tab w:val="left" w:pos="1181"/>
        </w:tabs>
        <w:spacing w:line="269" w:lineRule="exact"/>
      </w:pPr>
      <w:r>
        <w:t>Discussion took place regarding the four key areas of the motion.</w:t>
      </w:r>
    </w:p>
    <w:p w:rsidR="00315B9B" w:rsidRDefault="00315B9B" w:rsidP="00315B9B">
      <w:pPr>
        <w:pStyle w:val="BodyText"/>
        <w:numPr>
          <w:ilvl w:val="0"/>
          <w:numId w:val="2"/>
        </w:numPr>
        <w:tabs>
          <w:tab w:val="left" w:pos="1181"/>
        </w:tabs>
        <w:spacing w:line="269" w:lineRule="exact"/>
      </w:pPr>
      <w:r>
        <w:t xml:space="preserve"> Change 7 years limit to 10 years  </w:t>
      </w:r>
    </w:p>
    <w:p w:rsidR="00315B9B" w:rsidRDefault="00F5562A" w:rsidP="00315B9B">
      <w:pPr>
        <w:pStyle w:val="BodyText"/>
        <w:numPr>
          <w:ilvl w:val="0"/>
          <w:numId w:val="2"/>
        </w:numPr>
        <w:tabs>
          <w:tab w:val="left" w:pos="1181"/>
        </w:tabs>
        <w:spacing w:line="269" w:lineRule="exact"/>
      </w:pPr>
      <w:r>
        <w:t>11 – 16</w:t>
      </w:r>
      <w:r w:rsidR="00315B9B">
        <w:t xml:space="preserve"> years would be </w:t>
      </w:r>
      <w:r w:rsidR="00DB44F1">
        <w:t xml:space="preserve">reviewed and </w:t>
      </w:r>
      <w:r w:rsidR="00315B9B">
        <w:t xml:space="preserve">approved </w:t>
      </w:r>
      <w:r w:rsidR="00DB44F1">
        <w:t xml:space="preserve">by Graduate College </w:t>
      </w:r>
      <w:r w:rsidR="00315B9B">
        <w:t xml:space="preserve">with form from department. </w:t>
      </w:r>
    </w:p>
    <w:p w:rsidR="00315B9B" w:rsidRDefault="00315B9B" w:rsidP="00315B9B">
      <w:pPr>
        <w:pStyle w:val="BodyText"/>
        <w:numPr>
          <w:ilvl w:val="0"/>
          <w:numId w:val="2"/>
        </w:numPr>
        <w:tabs>
          <w:tab w:val="left" w:pos="1181"/>
        </w:tabs>
        <w:spacing w:line="269" w:lineRule="exact"/>
      </w:pPr>
      <w:r>
        <w:t>Over 17 years would ne</w:t>
      </w:r>
      <w:r w:rsidR="00F5562A">
        <w:t xml:space="preserve">ed Graduate College approval. </w:t>
      </w:r>
    </w:p>
    <w:p w:rsidR="00315B9B" w:rsidRDefault="00315B9B" w:rsidP="00315B9B">
      <w:pPr>
        <w:pStyle w:val="BodyText"/>
        <w:numPr>
          <w:ilvl w:val="0"/>
          <w:numId w:val="2"/>
        </w:numPr>
        <w:tabs>
          <w:tab w:val="left" w:pos="1181"/>
        </w:tabs>
        <w:spacing w:line="269" w:lineRule="exact"/>
      </w:pPr>
      <w:r>
        <w:t>Suggested Chart for number of expired courses allowed at various levels.</w:t>
      </w:r>
    </w:p>
    <w:p w:rsidR="00315B9B" w:rsidRDefault="00315B9B" w:rsidP="00315B9B">
      <w:pPr>
        <w:pStyle w:val="BodyText"/>
        <w:tabs>
          <w:tab w:val="left" w:pos="1181"/>
        </w:tabs>
        <w:spacing w:line="269" w:lineRule="exact"/>
        <w:ind w:firstLine="0"/>
      </w:pPr>
    </w:p>
    <w:p w:rsidR="00315B9B" w:rsidRDefault="00315B9B" w:rsidP="00315B9B">
      <w:pPr>
        <w:pStyle w:val="BodyText"/>
        <w:numPr>
          <w:ilvl w:val="1"/>
          <w:numId w:val="1"/>
        </w:numPr>
        <w:tabs>
          <w:tab w:val="left" w:pos="1181"/>
        </w:tabs>
        <w:spacing w:line="269" w:lineRule="exact"/>
      </w:pPr>
      <w:r>
        <w:t xml:space="preserve">Number 1 would eliminate most of the current individual requests that come to the Graduate College.  Programs could set more restrictive limits.  Much discussion centered on whether or not an earned master’s degree should count toward a Ph.D.  Differences </w:t>
      </w:r>
      <w:r>
        <w:lastRenderedPageBreak/>
        <w:t xml:space="preserve">seemed to arise between Social Sciences and Humanities vs. Science disciplines.   The role of POS Committees </w:t>
      </w:r>
      <w:r w:rsidR="00CF11B5">
        <w:t xml:space="preserve">and departments </w:t>
      </w:r>
      <w:r>
        <w:t>was also discussed at length.  Graves will find limits used by peer universities.  Friendly amendment</w:t>
      </w:r>
      <w:r w:rsidR="00964061">
        <w:t>s can</w:t>
      </w:r>
      <w:r>
        <w:t xml:space="preserve"> be sent to Marquart.  The proposal will be revised for continued discussion in December.  </w:t>
      </w:r>
    </w:p>
    <w:p w:rsidR="00C20AE8" w:rsidRDefault="00C20AE8" w:rsidP="00CF11B5">
      <w:pPr>
        <w:pStyle w:val="BodyText"/>
        <w:tabs>
          <w:tab w:val="left" w:pos="1181"/>
        </w:tabs>
        <w:spacing w:line="269" w:lineRule="exact"/>
        <w:ind w:left="820" w:firstLine="0"/>
      </w:pPr>
    </w:p>
    <w:p w:rsidR="00007894" w:rsidRDefault="00007894">
      <w:pPr>
        <w:rPr>
          <w:rFonts w:ascii="Garamond" w:eastAsia="Garamond" w:hAnsi="Garamond" w:cs="Garamond"/>
          <w:sz w:val="24"/>
          <w:szCs w:val="24"/>
        </w:rPr>
      </w:pPr>
    </w:p>
    <w:p w:rsidR="00007894" w:rsidRDefault="003B4C3B" w:rsidP="00315B9B">
      <w:pPr>
        <w:pStyle w:val="Heading1"/>
        <w:numPr>
          <w:ilvl w:val="0"/>
          <w:numId w:val="1"/>
        </w:numPr>
        <w:tabs>
          <w:tab w:val="left" w:pos="461"/>
        </w:tabs>
        <w:rPr>
          <w:b w:val="0"/>
          <w:bCs w:val="0"/>
        </w:rPr>
      </w:pPr>
      <w:r>
        <w:rPr>
          <w:spacing w:val="-1"/>
        </w:rPr>
        <w:t>Old</w:t>
      </w:r>
      <w:r>
        <w:rPr>
          <w:spacing w:val="-10"/>
        </w:rPr>
        <w:t xml:space="preserve"> </w:t>
      </w:r>
      <w:r>
        <w:rPr>
          <w:spacing w:val="-1"/>
        </w:rPr>
        <w:t>Business</w:t>
      </w:r>
    </w:p>
    <w:p w:rsidR="00383C36" w:rsidRPr="00100146" w:rsidRDefault="003B4C3B" w:rsidP="00383C36">
      <w:pPr>
        <w:pStyle w:val="BodyText"/>
        <w:numPr>
          <w:ilvl w:val="1"/>
          <w:numId w:val="1"/>
        </w:numPr>
        <w:tabs>
          <w:tab w:val="left" w:pos="1181"/>
        </w:tabs>
        <w:spacing w:line="269" w:lineRule="exact"/>
      </w:pPr>
      <w:r>
        <w:t>Renumbering</w:t>
      </w:r>
      <w:r>
        <w:rPr>
          <w:spacing w:val="-7"/>
        </w:rPr>
        <w:t xml:space="preserve"> </w:t>
      </w:r>
      <w:r>
        <w:t>of</w:t>
      </w:r>
      <w:r>
        <w:rPr>
          <w:spacing w:val="-5"/>
        </w:rPr>
        <w:t xml:space="preserve"> </w:t>
      </w:r>
      <w:r>
        <w:rPr>
          <w:spacing w:val="-2"/>
        </w:rPr>
        <w:t>Stat</w:t>
      </w:r>
      <w:r>
        <w:rPr>
          <w:spacing w:val="-6"/>
        </w:rPr>
        <w:t xml:space="preserve"> </w:t>
      </w:r>
      <w:r>
        <w:rPr>
          <w:spacing w:val="-1"/>
        </w:rPr>
        <w:t>Courses</w:t>
      </w:r>
      <w:r>
        <w:t xml:space="preserve"> </w:t>
      </w:r>
      <w:r>
        <w:rPr>
          <w:rFonts w:cs="Garamond"/>
        </w:rPr>
        <w:t>–</w:t>
      </w:r>
      <w:r>
        <w:rPr>
          <w:rFonts w:cs="Garamond"/>
          <w:spacing w:val="-3"/>
        </w:rPr>
        <w:t xml:space="preserve"> </w:t>
      </w:r>
      <w:r>
        <w:rPr>
          <w:spacing w:val="-1"/>
        </w:rPr>
        <w:t>Request for</w:t>
      </w:r>
      <w:r>
        <w:rPr>
          <w:spacing w:val="-4"/>
        </w:rPr>
        <w:t xml:space="preserve"> </w:t>
      </w:r>
      <w:r>
        <w:rPr>
          <w:spacing w:val="-1"/>
        </w:rPr>
        <w:t>Update</w:t>
      </w:r>
      <w:r w:rsidR="005577FA">
        <w:rPr>
          <w:spacing w:val="-1"/>
        </w:rPr>
        <w:br/>
      </w:r>
      <w:r w:rsidR="00CF11B5">
        <w:rPr>
          <w:spacing w:val="-1"/>
        </w:rPr>
        <w:t>Hurburgh reminded the Council that the n</w:t>
      </w:r>
      <w:r w:rsidR="005577FA">
        <w:rPr>
          <w:spacing w:val="-1"/>
        </w:rPr>
        <w:t xml:space="preserve">umber of undergraduate classes </w:t>
      </w:r>
      <w:r w:rsidR="00CF11B5">
        <w:rPr>
          <w:spacing w:val="-1"/>
        </w:rPr>
        <w:t>to be used on the POSC will be reduced to 9 credits</w:t>
      </w:r>
      <w:r w:rsidR="005577FA">
        <w:rPr>
          <w:spacing w:val="-1"/>
        </w:rPr>
        <w:t xml:space="preserve"> at the beginning of 2018.  </w:t>
      </w:r>
      <w:r w:rsidR="00CF11B5">
        <w:rPr>
          <w:spacing w:val="-1"/>
        </w:rPr>
        <w:t>A limited amount of Stat courses typically are n</w:t>
      </w:r>
      <w:r w:rsidR="005577FA">
        <w:rPr>
          <w:spacing w:val="-1"/>
        </w:rPr>
        <w:t>umbered as undergraduate, but populated by graduate students</w:t>
      </w:r>
      <w:r w:rsidR="00CF11B5">
        <w:rPr>
          <w:spacing w:val="-1"/>
        </w:rPr>
        <w:t xml:space="preserve"> and frequently used on the POSC</w:t>
      </w:r>
      <w:r w:rsidR="005577FA">
        <w:rPr>
          <w:spacing w:val="-1"/>
        </w:rPr>
        <w:t xml:space="preserve">.  </w:t>
      </w:r>
      <w:r w:rsidR="00CF11B5">
        <w:rPr>
          <w:spacing w:val="-1"/>
        </w:rPr>
        <w:t>There has been d</w:t>
      </w:r>
      <w:r w:rsidR="005577FA">
        <w:rPr>
          <w:spacing w:val="-1"/>
        </w:rPr>
        <w:t xml:space="preserve">iscussion in </w:t>
      </w:r>
      <w:r w:rsidR="00CF11B5">
        <w:rPr>
          <w:spacing w:val="-1"/>
        </w:rPr>
        <w:t xml:space="preserve">the </w:t>
      </w:r>
      <w:r w:rsidR="005577FA">
        <w:rPr>
          <w:spacing w:val="-1"/>
        </w:rPr>
        <w:t xml:space="preserve">LAS Curriculum committee. </w:t>
      </w:r>
      <w:r w:rsidR="00CF11B5">
        <w:rPr>
          <w:spacing w:val="-1"/>
        </w:rPr>
        <w:t xml:space="preserve"> The Stat Department has not moved forward with initiating any changes.  There was discussion suggesting changes for four of the frequently used</w:t>
      </w:r>
      <w:r w:rsidR="005577FA">
        <w:rPr>
          <w:spacing w:val="-1"/>
        </w:rPr>
        <w:t xml:space="preserve"> </w:t>
      </w:r>
      <w:r w:rsidR="006A3CC9">
        <w:rPr>
          <w:spacing w:val="-1"/>
        </w:rPr>
        <w:t xml:space="preserve">Stat </w:t>
      </w:r>
      <w:r w:rsidR="00CF11B5">
        <w:rPr>
          <w:spacing w:val="-1"/>
        </w:rPr>
        <w:t xml:space="preserve">classes and not renumbering all undergraduate Stat courses.  A Stat </w:t>
      </w:r>
      <w:r w:rsidR="006A3CC9">
        <w:rPr>
          <w:spacing w:val="-1"/>
        </w:rPr>
        <w:t>minor consists of 4 or 5 undergraduate classes.  Issue:  If it’s a graduate minor or certificate, is it OK to</w:t>
      </w:r>
      <w:r w:rsidR="00CF11B5">
        <w:rPr>
          <w:spacing w:val="-1"/>
        </w:rPr>
        <w:t xml:space="preserve"> have all undergraduate courses?</w:t>
      </w:r>
      <w:r w:rsidR="006A3CC9">
        <w:rPr>
          <w:spacing w:val="-1"/>
        </w:rPr>
        <w:t xml:space="preserve">  </w:t>
      </w:r>
      <w:r w:rsidR="00CF11B5">
        <w:rPr>
          <w:spacing w:val="-1"/>
        </w:rPr>
        <w:t xml:space="preserve">Russell will check with the Faculty Senate; Dorman will check with Statistics; Marquart will check other sources to find the latest updates and/or progress.  The main course of concern are STAT 401, 402, 404, 447.  </w:t>
      </w:r>
      <w:r w:rsidR="00383C36">
        <w:rPr>
          <w:spacing w:val="-1"/>
        </w:rPr>
        <w:t>Stat said that they considered these to be graduate level courses, but just not graduate level for students in Statistics.</w:t>
      </w:r>
    </w:p>
    <w:p w:rsidR="00007894" w:rsidRPr="006A3CC9" w:rsidRDefault="00CF11B5" w:rsidP="00383C36">
      <w:pPr>
        <w:pStyle w:val="BodyText"/>
        <w:tabs>
          <w:tab w:val="left" w:pos="1181"/>
        </w:tabs>
        <w:spacing w:line="269" w:lineRule="exact"/>
        <w:ind w:left="820" w:firstLine="0"/>
      </w:pPr>
      <w:r>
        <w:rPr>
          <w:spacing w:val="-1"/>
        </w:rPr>
        <w:br/>
      </w:r>
    </w:p>
    <w:p w:rsidR="00007894" w:rsidRDefault="003B4C3B" w:rsidP="00315B9B">
      <w:pPr>
        <w:pStyle w:val="Heading1"/>
        <w:numPr>
          <w:ilvl w:val="0"/>
          <w:numId w:val="1"/>
        </w:numPr>
        <w:tabs>
          <w:tab w:val="left" w:pos="461"/>
        </w:tabs>
        <w:rPr>
          <w:b w:val="0"/>
          <w:bCs w:val="0"/>
        </w:rPr>
      </w:pPr>
      <w:r>
        <w:t>New</w:t>
      </w:r>
      <w:r>
        <w:rPr>
          <w:spacing w:val="-9"/>
        </w:rPr>
        <w:t xml:space="preserve"> </w:t>
      </w:r>
      <w:r>
        <w:rPr>
          <w:spacing w:val="-1"/>
        </w:rPr>
        <w:t>Business</w:t>
      </w:r>
    </w:p>
    <w:p w:rsidR="00007894" w:rsidRDefault="003B4C3B" w:rsidP="00315B9B">
      <w:pPr>
        <w:pStyle w:val="BodyText"/>
        <w:numPr>
          <w:ilvl w:val="1"/>
          <w:numId w:val="1"/>
        </w:numPr>
        <w:tabs>
          <w:tab w:val="left" w:pos="1181"/>
        </w:tabs>
        <w:spacing w:before="2"/>
      </w:pPr>
      <w:r>
        <w:rPr>
          <w:spacing w:val="1"/>
        </w:rPr>
        <w:t>none</w:t>
      </w:r>
    </w:p>
    <w:p w:rsidR="00007894" w:rsidRDefault="00007894">
      <w:pPr>
        <w:rPr>
          <w:rFonts w:ascii="Garamond" w:eastAsia="Garamond" w:hAnsi="Garamond" w:cs="Garamond"/>
          <w:sz w:val="24"/>
          <w:szCs w:val="24"/>
        </w:rPr>
      </w:pPr>
    </w:p>
    <w:p w:rsidR="00007894" w:rsidRDefault="003B4C3B" w:rsidP="00315B9B">
      <w:pPr>
        <w:pStyle w:val="Heading1"/>
        <w:numPr>
          <w:ilvl w:val="0"/>
          <w:numId w:val="1"/>
        </w:numPr>
        <w:tabs>
          <w:tab w:val="left" w:pos="461"/>
        </w:tabs>
        <w:spacing w:line="269" w:lineRule="exact"/>
        <w:rPr>
          <w:b w:val="0"/>
          <w:bCs w:val="0"/>
        </w:rPr>
      </w:pPr>
      <w:r>
        <w:t>Committee</w:t>
      </w:r>
      <w:r>
        <w:rPr>
          <w:spacing w:val="-20"/>
        </w:rPr>
        <w:t xml:space="preserve"> </w:t>
      </w:r>
      <w:r>
        <w:rPr>
          <w:spacing w:val="-1"/>
        </w:rPr>
        <w:t>Reports</w:t>
      </w:r>
    </w:p>
    <w:p w:rsidR="00007894" w:rsidRPr="00721BB6" w:rsidRDefault="003B4C3B" w:rsidP="00315B9B">
      <w:pPr>
        <w:pStyle w:val="BodyText"/>
        <w:numPr>
          <w:ilvl w:val="1"/>
          <w:numId w:val="1"/>
        </w:numPr>
        <w:tabs>
          <w:tab w:val="left" w:pos="1181"/>
        </w:tabs>
        <w:spacing w:line="269" w:lineRule="exact"/>
      </w:pPr>
      <w:r>
        <w:rPr>
          <w:spacing w:val="-1"/>
        </w:rPr>
        <w:t>Update</w:t>
      </w:r>
      <w:r>
        <w:rPr>
          <w:rFonts w:cs="Garamond"/>
          <w:spacing w:val="-1"/>
        </w:rPr>
        <w:t>—</w:t>
      </w:r>
      <w:r>
        <w:rPr>
          <w:spacing w:val="-1"/>
        </w:rPr>
        <w:t>Graduate</w:t>
      </w:r>
      <w:r>
        <w:rPr>
          <w:spacing w:val="-5"/>
        </w:rPr>
        <w:t xml:space="preserve"> </w:t>
      </w:r>
      <w:r>
        <w:rPr>
          <w:spacing w:val="-1"/>
        </w:rPr>
        <w:t>Faculty</w:t>
      </w:r>
      <w:r>
        <w:rPr>
          <w:spacing w:val="-5"/>
        </w:rPr>
        <w:t xml:space="preserve"> </w:t>
      </w:r>
      <w:r>
        <w:rPr>
          <w:spacing w:val="-1"/>
        </w:rPr>
        <w:t>Membership</w:t>
      </w:r>
      <w:r>
        <w:rPr>
          <w:spacing w:val="-4"/>
        </w:rPr>
        <w:t xml:space="preserve"> </w:t>
      </w:r>
      <w:r>
        <w:rPr>
          <w:spacing w:val="-2"/>
        </w:rPr>
        <w:t>Committee</w:t>
      </w:r>
      <w:r>
        <w:rPr>
          <w:spacing w:val="2"/>
        </w:rPr>
        <w:t xml:space="preserve"> </w:t>
      </w:r>
      <w:r>
        <w:rPr>
          <w:spacing w:val="-1"/>
        </w:rPr>
        <w:t>(GFMC)</w:t>
      </w:r>
      <w:r>
        <w:rPr>
          <w:spacing w:val="-7"/>
        </w:rPr>
        <w:t xml:space="preserve"> </w:t>
      </w:r>
      <w:r>
        <w:rPr>
          <w:rFonts w:cs="Garamond"/>
        </w:rPr>
        <w:t>–</w:t>
      </w:r>
      <w:r>
        <w:rPr>
          <w:rFonts w:cs="Garamond"/>
          <w:spacing w:val="-5"/>
        </w:rPr>
        <w:t xml:space="preserve"> </w:t>
      </w:r>
      <w:r>
        <w:t>Steven</w:t>
      </w:r>
      <w:r>
        <w:rPr>
          <w:spacing w:val="-3"/>
        </w:rPr>
        <w:t xml:space="preserve"> </w:t>
      </w:r>
      <w:r>
        <w:rPr>
          <w:spacing w:val="-1"/>
        </w:rPr>
        <w:t>Lonergan</w:t>
      </w:r>
      <w:r w:rsidR="00CF11B5">
        <w:rPr>
          <w:spacing w:val="-1"/>
        </w:rPr>
        <w:t>, Chr.</w:t>
      </w:r>
    </w:p>
    <w:p w:rsidR="00721BB6" w:rsidRDefault="00721BB6" w:rsidP="00721BB6">
      <w:pPr>
        <w:pStyle w:val="BodyText"/>
        <w:tabs>
          <w:tab w:val="left" w:pos="1181"/>
        </w:tabs>
        <w:spacing w:line="269" w:lineRule="exact"/>
        <w:ind w:firstLine="0"/>
      </w:pPr>
      <w:r>
        <w:rPr>
          <w:spacing w:val="-1"/>
        </w:rPr>
        <w:t>Christina Campbell, James Summers, Kathleen Hil</w:t>
      </w:r>
      <w:r w:rsidR="00CF11B5">
        <w:rPr>
          <w:spacing w:val="-1"/>
        </w:rPr>
        <w:t>liard, Annette O’</w:t>
      </w:r>
      <w:r>
        <w:rPr>
          <w:spacing w:val="-1"/>
        </w:rPr>
        <w:t xml:space="preserve">Connor.   </w:t>
      </w:r>
      <w:r w:rsidR="00964061">
        <w:rPr>
          <w:spacing w:val="-1"/>
        </w:rPr>
        <w:t>The c</w:t>
      </w:r>
      <w:r w:rsidR="00CF11B5">
        <w:rPr>
          <w:spacing w:val="-1"/>
        </w:rPr>
        <w:t>ommittee has been formed to</w:t>
      </w:r>
      <w:r w:rsidR="004D500F">
        <w:rPr>
          <w:spacing w:val="-1"/>
        </w:rPr>
        <w:t xml:space="preserve"> e</w:t>
      </w:r>
      <w:r>
        <w:rPr>
          <w:spacing w:val="-1"/>
        </w:rPr>
        <w:t>stablish guidelines for Term Graduate Faculty membership for requests other than tenure/tenure track</w:t>
      </w:r>
      <w:r w:rsidR="00CF11B5">
        <w:rPr>
          <w:spacing w:val="-1"/>
        </w:rPr>
        <w:t xml:space="preserve"> faculty</w:t>
      </w:r>
      <w:r>
        <w:rPr>
          <w:spacing w:val="-1"/>
        </w:rPr>
        <w:t>.  HLC Guidelines</w:t>
      </w:r>
      <w:r w:rsidR="00CF11B5">
        <w:rPr>
          <w:spacing w:val="-1"/>
        </w:rPr>
        <w:t xml:space="preserve"> will be used as a basis for the proposal.  Strand, Graves</w:t>
      </w:r>
      <w:r>
        <w:rPr>
          <w:spacing w:val="-1"/>
        </w:rPr>
        <w:t xml:space="preserve">, </w:t>
      </w:r>
      <w:r w:rsidR="00CF11B5">
        <w:rPr>
          <w:spacing w:val="-1"/>
        </w:rPr>
        <w:t xml:space="preserve">and Holger will be consulted </w:t>
      </w:r>
      <w:r>
        <w:rPr>
          <w:spacing w:val="-1"/>
        </w:rPr>
        <w:t xml:space="preserve">for best practices.  </w:t>
      </w:r>
      <w:r w:rsidR="00CF11B5">
        <w:rPr>
          <w:spacing w:val="-1"/>
        </w:rPr>
        <w:t>The Committee will w</w:t>
      </w:r>
      <w:r>
        <w:rPr>
          <w:spacing w:val="-1"/>
        </w:rPr>
        <w:t>elcome</w:t>
      </w:r>
      <w:r w:rsidR="00CF11B5">
        <w:rPr>
          <w:spacing w:val="-1"/>
        </w:rPr>
        <w:t xml:space="preserve"> input on initial report</w:t>
      </w:r>
      <w:r w:rsidR="004D500F">
        <w:rPr>
          <w:spacing w:val="-1"/>
        </w:rPr>
        <w:t xml:space="preserve"> from colleges, departments, and faculty</w:t>
      </w:r>
      <w:r w:rsidR="00CF11B5">
        <w:rPr>
          <w:spacing w:val="-1"/>
        </w:rPr>
        <w:t>.  G</w:t>
      </w:r>
      <w:r>
        <w:rPr>
          <w:spacing w:val="-1"/>
        </w:rPr>
        <w:t xml:space="preserve">uidelines and processes </w:t>
      </w:r>
      <w:r w:rsidR="004D500F">
        <w:rPr>
          <w:spacing w:val="-1"/>
        </w:rPr>
        <w:t xml:space="preserve">will be </w:t>
      </w:r>
      <w:r>
        <w:rPr>
          <w:spacing w:val="-1"/>
        </w:rPr>
        <w:t xml:space="preserve">approved and put in Constitution/By-Laws. </w:t>
      </w:r>
      <w:r w:rsidR="004D500F">
        <w:rPr>
          <w:spacing w:val="-1"/>
        </w:rPr>
        <w:t xml:space="preserve"> A k</w:t>
      </w:r>
      <w:r>
        <w:rPr>
          <w:spacing w:val="-1"/>
        </w:rPr>
        <w:t xml:space="preserve">ey policy issue </w:t>
      </w:r>
      <w:r w:rsidR="004D500F">
        <w:rPr>
          <w:spacing w:val="-1"/>
        </w:rPr>
        <w:t xml:space="preserve">will be </w:t>
      </w:r>
      <w:r>
        <w:rPr>
          <w:spacing w:val="-1"/>
        </w:rPr>
        <w:t xml:space="preserve">how to evaluate people who don’t have </w:t>
      </w:r>
      <w:r w:rsidR="004D500F">
        <w:rPr>
          <w:spacing w:val="-1"/>
        </w:rPr>
        <w:t>a terminal degree, but have “t</w:t>
      </w:r>
      <w:r>
        <w:rPr>
          <w:spacing w:val="-1"/>
        </w:rPr>
        <w:t xml:space="preserve">ested” experience.  Vet Med, </w:t>
      </w:r>
      <w:r w:rsidR="004D500F">
        <w:rPr>
          <w:spacing w:val="-1"/>
        </w:rPr>
        <w:t xml:space="preserve">Design, and Business may be areas that are affected by this.  Programs can require stricter guidelines than the general university.  </w:t>
      </w:r>
      <w:r w:rsidR="00F71A93">
        <w:rPr>
          <w:spacing w:val="-1"/>
        </w:rPr>
        <w:t xml:space="preserve">  </w:t>
      </w:r>
    </w:p>
    <w:p w:rsidR="00007894" w:rsidRDefault="00007894">
      <w:pPr>
        <w:rPr>
          <w:rFonts w:ascii="Garamond" w:eastAsia="Garamond" w:hAnsi="Garamond" w:cs="Garamond"/>
          <w:sz w:val="24"/>
          <w:szCs w:val="24"/>
        </w:rPr>
      </w:pPr>
    </w:p>
    <w:p w:rsidR="00007894" w:rsidRDefault="00007894">
      <w:pPr>
        <w:rPr>
          <w:rFonts w:ascii="Garamond" w:eastAsia="Garamond" w:hAnsi="Garamond" w:cs="Garamond"/>
          <w:sz w:val="24"/>
          <w:szCs w:val="24"/>
        </w:rPr>
      </w:pPr>
    </w:p>
    <w:p w:rsidR="00007894" w:rsidRDefault="00007894">
      <w:pPr>
        <w:rPr>
          <w:rFonts w:ascii="Garamond" w:eastAsia="Garamond" w:hAnsi="Garamond" w:cs="Garamond"/>
          <w:sz w:val="24"/>
          <w:szCs w:val="24"/>
        </w:rPr>
      </w:pPr>
    </w:p>
    <w:p w:rsidR="00007894" w:rsidRDefault="00007894">
      <w:pPr>
        <w:spacing w:before="2"/>
        <w:rPr>
          <w:rFonts w:ascii="Garamond" w:eastAsia="Garamond" w:hAnsi="Garamond" w:cs="Garamond"/>
          <w:sz w:val="24"/>
          <w:szCs w:val="24"/>
        </w:rPr>
      </w:pPr>
    </w:p>
    <w:p w:rsidR="00007894" w:rsidRDefault="003B4C3B">
      <w:pPr>
        <w:pStyle w:val="BodyText"/>
        <w:ind w:left="100" w:firstLine="0"/>
      </w:pPr>
      <w:r>
        <w:rPr>
          <w:rFonts w:cs="Garamond"/>
          <w:b/>
          <w:bCs/>
        </w:rPr>
        <w:t>Next</w:t>
      </w:r>
      <w:r>
        <w:rPr>
          <w:rFonts w:cs="Garamond"/>
          <w:b/>
          <w:bCs/>
          <w:spacing w:val="-5"/>
        </w:rPr>
        <w:t xml:space="preserve"> </w:t>
      </w:r>
      <w:r>
        <w:rPr>
          <w:rFonts w:cs="Garamond"/>
          <w:b/>
          <w:bCs/>
          <w:spacing w:val="-1"/>
        </w:rPr>
        <w:t>Meeting:</w:t>
      </w:r>
      <w:r>
        <w:rPr>
          <w:rFonts w:cs="Garamond"/>
          <w:b/>
          <w:bCs/>
          <w:spacing w:val="53"/>
        </w:rPr>
        <w:t xml:space="preserve"> </w:t>
      </w:r>
      <w:r>
        <w:rPr>
          <w:spacing w:val="-1"/>
        </w:rPr>
        <w:t>Wednesday,</w:t>
      </w:r>
      <w:r>
        <w:rPr>
          <w:spacing w:val="-5"/>
        </w:rPr>
        <w:t xml:space="preserve"> </w:t>
      </w:r>
      <w:r>
        <w:rPr>
          <w:spacing w:val="-1"/>
        </w:rPr>
        <w:t>December</w:t>
      </w:r>
      <w:r>
        <w:rPr>
          <w:spacing w:val="-5"/>
        </w:rPr>
        <w:t xml:space="preserve"> </w:t>
      </w:r>
      <w:r>
        <w:rPr>
          <w:spacing w:val="-1"/>
        </w:rPr>
        <w:t>14,</w:t>
      </w:r>
      <w:r>
        <w:rPr>
          <w:spacing w:val="-5"/>
        </w:rPr>
        <w:t xml:space="preserve"> </w:t>
      </w:r>
      <w:r>
        <w:rPr>
          <w:spacing w:val="-1"/>
        </w:rPr>
        <w:t>4:15</w:t>
      </w:r>
      <w:r>
        <w:rPr>
          <w:spacing w:val="-5"/>
        </w:rPr>
        <w:t xml:space="preserve"> </w:t>
      </w:r>
      <w:r>
        <w:rPr>
          <w:rFonts w:cs="Garamond"/>
        </w:rPr>
        <w:t>–</w:t>
      </w:r>
      <w:r>
        <w:rPr>
          <w:rFonts w:cs="Garamond"/>
          <w:spacing w:val="-4"/>
        </w:rPr>
        <w:t xml:space="preserve"> </w:t>
      </w:r>
      <w:r>
        <w:rPr>
          <w:spacing w:val="-1"/>
        </w:rPr>
        <w:t>5:30</w:t>
      </w:r>
      <w:r>
        <w:rPr>
          <w:spacing w:val="-3"/>
        </w:rPr>
        <w:t xml:space="preserve"> </w:t>
      </w:r>
      <w:r>
        <w:rPr>
          <w:spacing w:val="-1"/>
        </w:rPr>
        <w:t>p.m.,</w:t>
      </w:r>
      <w:r>
        <w:rPr>
          <w:spacing w:val="-6"/>
        </w:rPr>
        <w:t xml:space="preserve"> </w:t>
      </w:r>
      <w:r>
        <w:t>3150</w:t>
      </w:r>
      <w:r>
        <w:rPr>
          <w:spacing w:val="-4"/>
        </w:rPr>
        <w:t xml:space="preserve"> </w:t>
      </w:r>
      <w:proofErr w:type="spellStart"/>
      <w:r>
        <w:rPr>
          <w:spacing w:val="-1"/>
        </w:rPr>
        <w:t>Beardshear</w:t>
      </w:r>
      <w:proofErr w:type="spellEnd"/>
      <w:r>
        <w:rPr>
          <w:spacing w:val="-5"/>
        </w:rPr>
        <w:t xml:space="preserve"> </w:t>
      </w:r>
      <w:r>
        <w:rPr>
          <w:spacing w:val="-1"/>
        </w:rPr>
        <w:t>Hall</w:t>
      </w:r>
    </w:p>
    <w:sectPr w:rsidR="00007894">
      <w:type w:val="continuous"/>
      <w:pgSz w:w="12240" w:h="15840"/>
      <w:pgMar w:top="1200" w:right="17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06069"/>
    <w:multiLevelType w:val="hybridMultilevel"/>
    <w:tmpl w:val="55646E18"/>
    <w:lvl w:ilvl="0" w:tplc="E4F63D98">
      <w:start w:val="1"/>
      <w:numFmt w:val="decimal"/>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2A3851E6"/>
    <w:multiLevelType w:val="hybridMultilevel"/>
    <w:tmpl w:val="4D006B24"/>
    <w:lvl w:ilvl="0" w:tplc="E5B84080">
      <w:start w:val="1"/>
      <w:numFmt w:val="decimal"/>
      <w:lvlText w:val="%1."/>
      <w:lvlJc w:val="left"/>
      <w:pPr>
        <w:ind w:left="460" w:hanging="360"/>
        <w:jc w:val="left"/>
      </w:pPr>
      <w:rPr>
        <w:rFonts w:ascii="Garamond" w:eastAsia="Garamond" w:hAnsi="Garamond" w:hint="default"/>
        <w:spacing w:val="-1"/>
        <w:w w:val="99"/>
        <w:sz w:val="24"/>
        <w:szCs w:val="24"/>
      </w:rPr>
    </w:lvl>
    <w:lvl w:ilvl="1" w:tplc="BD8AF3E8">
      <w:start w:val="1"/>
      <w:numFmt w:val="lowerLetter"/>
      <w:lvlText w:val="%2."/>
      <w:lvlJc w:val="left"/>
      <w:pPr>
        <w:ind w:left="1180" w:hanging="360"/>
        <w:jc w:val="left"/>
      </w:pPr>
      <w:rPr>
        <w:rFonts w:ascii="Garamond" w:eastAsia="Garamond" w:hAnsi="Garamond" w:hint="default"/>
        <w:spacing w:val="-2"/>
        <w:sz w:val="24"/>
        <w:szCs w:val="24"/>
      </w:rPr>
    </w:lvl>
    <w:lvl w:ilvl="2" w:tplc="9B9A0696">
      <w:start w:val="1"/>
      <w:numFmt w:val="lowerRoman"/>
      <w:lvlText w:val="%3."/>
      <w:lvlJc w:val="left"/>
      <w:pPr>
        <w:ind w:left="1901" w:hanging="288"/>
        <w:jc w:val="right"/>
      </w:pPr>
      <w:rPr>
        <w:rFonts w:ascii="Garamond" w:eastAsia="Garamond" w:hAnsi="Garamond" w:hint="default"/>
        <w:spacing w:val="1"/>
        <w:w w:val="99"/>
        <w:sz w:val="24"/>
        <w:szCs w:val="24"/>
      </w:rPr>
    </w:lvl>
    <w:lvl w:ilvl="3" w:tplc="F9D4D55C">
      <w:start w:val="1"/>
      <w:numFmt w:val="bullet"/>
      <w:lvlText w:val="•"/>
      <w:lvlJc w:val="left"/>
      <w:pPr>
        <w:ind w:left="2855" w:hanging="288"/>
      </w:pPr>
      <w:rPr>
        <w:rFonts w:hint="default"/>
      </w:rPr>
    </w:lvl>
    <w:lvl w:ilvl="4" w:tplc="DE62D46E">
      <w:start w:val="1"/>
      <w:numFmt w:val="bullet"/>
      <w:lvlText w:val="•"/>
      <w:lvlJc w:val="left"/>
      <w:pPr>
        <w:ind w:left="3810" w:hanging="288"/>
      </w:pPr>
      <w:rPr>
        <w:rFonts w:hint="default"/>
      </w:rPr>
    </w:lvl>
    <w:lvl w:ilvl="5" w:tplc="37E237AE">
      <w:start w:val="1"/>
      <w:numFmt w:val="bullet"/>
      <w:lvlText w:val="•"/>
      <w:lvlJc w:val="left"/>
      <w:pPr>
        <w:ind w:left="4765" w:hanging="288"/>
      </w:pPr>
      <w:rPr>
        <w:rFonts w:hint="default"/>
      </w:rPr>
    </w:lvl>
    <w:lvl w:ilvl="6" w:tplc="849AAA34">
      <w:start w:val="1"/>
      <w:numFmt w:val="bullet"/>
      <w:lvlText w:val="•"/>
      <w:lvlJc w:val="left"/>
      <w:pPr>
        <w:ind w:left="5720" w:hanging="288"/>
      </w:pPr>
      <w:rPr>
        <w:rFonts w:hint="default"/>
      </w:rPr>
    </w:lvl>
    <w:lvl w:ilvl="7" w:tplc="F9CA4306">
      <w:start w:val="1"/>
      <w:numFmt w:val="bullet"/>
      <w:lvlText w:val="•"/>
      <w:lvlJc w:val="left"/>
      <w:pPr>
        <w:ind w:left="6675" w:hanging="288"/>
      </w:pPr>
      <w:rPr>
        <w:rFonts w:hint="default"/>
      </w:rPr>
    </w:lvl>
    <w:lvl w:ilvl="8" w:tplc="C9929B3C">
      <w:start w:val="1"/>
      <w:numFmt w:val="bullet"/>
      <w:lvlText w:val="•"/>
      <w:lvlJc w:val="left"/>
      <w:pPr>
        <w:ind w:left="7630" w:hanging="28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94"/>
    <w:rsid w:val="00007894"/>
    <w:rsid w:val="00315B9B"/>
    <w:rsid w:val="00383C36"/>
    <w:rsid w:val="003B4C3B"/>
    <w:rsid w:val="004D500F"/>
    <w:rsid w:val="005577FA"/>
    <w:rsid w:val="00647888"/>
    <w:rsid w:val="00647AE8"/>
    <w:rsid w:val="0065404D"/>
    <w:rsid w:val="006A3CC9"/>
    <w:rsid w:val="006F69AB"/>
    <w:rsid w:val="00721BB6"/>
    <w:rsid w:val="009159BB"/>
    <w:rsid w:val="00961816"/>
    <w:rsid w:val="00964061"/>
    <w:rsid w:val="00985AE0"/>
    <w:rsid w:val="009B6649"/>
    <w:rsid w:val="00AD746B"/>
    <w:rsid w:val="00B96106"/>
    <w:rsid w:val="00C0670B"/>
    <w:rsid w:val="00C20AE8"/>
    <w:rsid w:val="00CF11B5"/>
    <w:rsid w:val="00DB3963"/>
    <w:rsid w:val="00DB44F1"/>
    <w:rsid w:val="00F5562A"/>
    <w:rsid w:val="00F7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EAFB9-48F9-4C06-8AB1-2CD53D3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C3B"/>
    <w:rPr>
      <w:color w:val="0000FF" w:themeColor="hyperlink"/>
      <w:u w:val="single"/>
    </w:rPr>
  </w:style>
  <w:style w:type="character" w:styleId="FollowedHyperlink">
    <w:name w:val="FollowedHyperlink"/>
    <w:basedOn w:val="DefaultParagraphFont"/>
    <w:uiPriority w:val="99"/>
    <w:semiHidden/>
    <w:unhideWhenUsed/>
    <w:rsid w:val="003B4C3B"/>
    <w:rPr>
      <w:color w:val="800080" w:themeColor="followedHyperlink"/>
      <w:u w:val="single"/>
    </w:rPr>
  </w:style>
  <w:style w:type="paragraph" w:styleId="BalloonText">
    <w:name w:val="Balloon Text"/>
    <w:basedOn w:val="Normal"/>
    <w:link w:val="BalloonTextChar"/>
    <w:uiPriority w:val="99"/>
    <w:semiHidden/>
    <w:unhideWhenUsed/>
    <w:rsid w:val="00DB4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council.iastate.edu/2015-2016-doc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council.iastate.edu" TargetMode="External"/><Relationship Id="rId5" Type="http://schemas.openxmlformats.org/officeDocument/2006/relationships/hyperlink" Target="http://www.grad-council.ia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creator>wswhite</dc:creator>
  <cp:lastModifiedBy>Strand, Judith K [G COL]</cp:lastModifiedBy>
  <cp:revision>2</cp:revision>
  <dcterms:created xsi:type="dcterms:W3CDTF">2016-12-12T21:02:00Z</dcterms:created>
  <dcterms:modified xsi:type="dcterms:W3CDTF">2016-12-12T21:02:00Z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LastSaved">
    <vt:filetime>2016-11-11T00:00:00Z</vt:filetime>
  </property>
</Properties>
</file>