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F466" w14:textId="77777777" w:rsidR="00A93BEC" w:rsidRDefault="000F56FD" w:rsidP="00A6579C">
      <w:pPr>
        <w:pStyle w:val="BodyText"/>
        <w:tabs>
          <w:tab w:val="left" w:pos="7968"/>
        </w:tabs>
        <w:spacing w:before="71"/>
        <w:ind w:left="0" w:right="121" w:firstLine="0"/>
      </w:pPr>
      <w:r>
        <w:t>Please</w:t>
      </w:r>
      <w:r>
        <w:rPr>
          <w:spacing w:val="36"/>
        </w:rPr>
        <w:t xml:space="preserve"> </w:t>
      </w:r>
      <w:r>
        <w:t>provide</w:t>
      </w:r>
      <w:r>
        <w:rPr>
          <w:spacing w:val="37"/>
        </w:rPr>
        <w:t xml:space="preserve"> </w:t>
      </w:r>
      <w:r>
        <w:t>the</w:t>
      </w:r>
      <w:r>
        <w:rPr>
          <w:spacing w:val="36"/>
        </w:rPr>
        <w:t xml:space="preserve"> </w:t>
      </w:r>
      <w:r>
        <w:rPr>
          <w:spacing w:val="-1"/>
        </w:rPr>
        <w:t>following</w:t>
      </w:r>
      <w:r>
        <w:rPr>
          <w:spacing w:val="36"/>
        </w:rPr>
        <w:t xml:space="preserve"> </w:t>
      </w:r>
      <w:r>
        <w:t>information</w:t>
      </w:r>
      <w:r>
        <w:rPr>
          <w:spacing w:val="37"/>
        </w:rPr>
        <w:t xml:space="preserve"> </w:t>
      </w:r>
      <w:r>
        <w:t>(use</w:t>
      </w:r>
      <w:r>
        <w:rPr>
          <w:spacing w:val="35"/>
        </w:rPr>
        <w:t xml:space="preserve"> </w:t>
      </w:r>
      <w:r>
        <w:t>additional</w:t>
      </w:r>
      <w:r>
        <w:rPr>
          <w:spacing w:val="36"/>
        </w:rPr>
        <w:t xml:space="preserve"> </w:t>
      </w:r>
      <w:r>
        <w:rPr>
          <w:spacing w:val="-1"/>
        </w:rPr>
        <w:t>pages</w:t>
      </w:r>
      <w:r>
        <w:rPr>
          <w:spacing w:val="37"/>
        </w:rPr>
        <w:t xml:space="preserve"> </w:t>
      </w:r>
      <w:r>
        <w:t>as</w:t>
      </w:r>
      <w:r>
        <w:rPr>
          <w:spacing w:val="37"/>
        </w:rPr>
        <w:t xml:space="preserve"> </w:t>
      </w:r>
      <w:r w:rsidR="00A6579C">
        <w:rPr>
          <w:spacing w:val="-1"/>
        </w:rPr>
        <w:t xml:space="preserve">needed). </w:t>
      </w:r>
      <w:r>
        <w:t>Do</w:t>
      </w:r>
      <w:r>
        <w:rPr>
          <w:spacing w:val="37"/>
        </w:rPr>
        <w:t xml:space="preserve"> </w:t>
      </w:r>
      <w:r>
        <w:t>not</w:t>
      </w:r>
      <w:r>
        <w:rPr>
          <w:spacing w:val="37"/>
        </w:rPr>
        <w:t xml:space="preserve"> </w:t>
      </w:r>
      <w:r>
        <w:t>use</w:t>
      </w:r>
      <w:r>
        <w:rPr>
          <w:spacing w:val="37"/>
        </w:rPr>
        <w:t xml:space="preserve"> </w:t>
      </w:r>
      <w:r>
        <w:rPr>
          <w:spacing w:val="-1"/>
        </w:rPr>
        <w:t>acronyms</w:t>
      </w:r>
      <w:r>
        <w:rPr>
          <w:spacing w:val="51"/>
          <w:w w:val="99"/>
        </w:rPr>
        <w:t xml:space="preserve"> </w:t>
      </w:r>
      <w:r>
        <w:t>without</w:t>
      </w:r>
      <w:r>
        <w:rPr>
          <w:spacing w:val="-11"/>
        </w:rPr>
        <w:t xml:space="preserve"> </w:t>
      </w:r>
      <w:r>
        <w:t>defining</w:t>
      </w:r>
      <w:r>
        <w:rPr>
          <w:spacing w:val="-10"/>
        </w:rPr>
        <w:t xml:space="preserve"> </w:t>
      </w:r>
      <w:r>
        <w:t>them.</w:t>
      </w:r>
    </w:p>
    <w:p w14:paraId="6715E77C" w14:textId="77777777" w:rsidR="00A93BEC" w:rsidRDefault="00A93BEC">
      <w:pPr>
        <w:spacing w:before="11"/>
        <w:rPr>
          <w:rFonts w:ascii="Arial" w:eastAsia="Arial" w:hAnsi="Arial" w:cs="Arial"/>
          <w:sz w:val="21"/>
          <w:szCs w:val="21"/>
        </w:rPr>
      </w:pPr>
    </w:p>
    <w:p w14:paraId="4E5E789B" w14:textId="77777777" w:rsidR="00A93BEC" w:rsidRDefault="000F56FD">
      <w:pPr>
        <w:pStyle w:val="BodyText"/>
        <w:numPr>
          <w:ilvl w:val="0"/>
          <w:numId w:val="1"/>
        </w:numPr>
        <w:tabs>
          <w:tab w:val="left" w:pos="821"/>
        </w:tabs>
        <w:spacing w:before="0"/>
        <w:ind w:hanging="840"/>
        <w:jc w:val="left"/>
      </w:pPr>
      <w:r>
        <w:t>Describe</w:t>
      </w:r>
      <w:r>
        <w:rPr>
          <w:spacing w:val="-8"/>
        </w:rPr>
        <w:t xml:space="preserve"> </w:t>
      </w:r>
      <w:r>
        <w:rPr>
          <w:spacing w:val="-1"/>
        </w:rPr>
        <w:t>the</w:t>
      </w:r>
      <w:r>
        <w:rPr>
          <w:spacing w:val="-8"/>
        </w:rPr>
        <w:t xml:space="preserve"> </w:t>
      </w:r>
      <w:r>
        <w:t>proposed</w:t>
      </w:r>
      <w:r>
        <w:rPr>
          <w:spacing w:val="-8"/>
        </w:rPr>
        <w:t xml:space="preserve"> </w:t>
      </w:r>
      <w:r>
        <w:t>new</w:t>
      </w:r>
      <w:r>
        <w:rPr>
          <w:spacing w:val="-8"/>
        </w:rPr>
        <w:t xml:space="preserve"> </w:t>
      </w:r>
      <w:r>
        <w:t>degree</w:t>
      </w:r>
      <w:r>
        <w:rPr>
          <w:spacing w:val="-8"/>
        </w:rPr>
        <w:t xml:space="preserve"> </w:t>
      </w:r>
      <w:r>
        <w:t>program,</w:t>
      </w:r>
      <w:r>
        <w:rPr>
          <w:spacing w:val="-8"/>
        </w:rPr>
        <w:t xml:space="preserve"> </w:t>
      </w:r>
      <w:r>
        <w:t>including</w:t>
      </w:r>
      <w:r>
        <w:rPr>
          <w:spacing w:val="-7"/>
        </w:rPr>
        <w:t xml:space="preserve"> </w:t>
      </w:r>
      <w:r>
        <w:t>the</w:t>
      </w:r>
      <w:r>
        <w:rPr>
          <w:spacing w:val="-8"/>
        </w:rPr>
        <w:t xml:space="preserve"> </w:t>
      </w:r>
      <w:r>
        <w:rPr>
          <w:spacing w:val="-1"/>
        </w:rPr>
        <w:t>following:</w:t>
      </w:r>
    </w:p>
    <w:p w14:paraId="1945B61E" w14:textId="77777777" w:rsidR="00A93BEC" w:rsidRDefault="000F56FD">
      <w:pPr>
        <w:pStyle w:val="BodyText"/>
        <w:numPr>
          <w:ilvl w:val="1"/>
          <w:numId w:val="1"/>
        </w:numPr>
        <w:tabs>
          <w:tab w:val="left" w:pos="1541"/>
        </w:tabs>
        <w:ind w:right="116" w:hanging="720"/>
        <w:jc w:val="both"/>
      </w:pPr>
      <w:r>
        <w:t>A</w:t>
      </w:r>
      <w:r>
        <w:rPr>
          <w:spacing w:val="16"/>
        </w:rPr>
        <w:t xml:space="preserve"> </w:t>
      </w:r>
      <w:r>
        <w:t>brief</w:t>
      </w:r>
      <w:r>
        <w:rPr>
          <w:spacing w:val="17"/>
        </w:rPr>
        <w:t xml:space="preserve"> </w:t>
      </w:r>
      <w:r>
        <w:t>description</w:t>
      </w:r>
      <w:r>
        <w:rPr>
          <w:spacing w:val="17"/>
        </w:rPr>
        <w:t xml:space="preserve"> </w:t>
      </w:r>
      <w:r>
        <w:t>of</w:t>
      </w:r>
      <w:r>
        <w:rPr>
          <w:spacing w:val="17"/>
        </w:rPr>
        <w:t xml:space="preserve"> </w:t>
      </w:r>
      <w:r>
        <w:rPr>
          <w:spacing w:val="-1"/>
        </w:rPr>
        <w:t>the</w:t>
      </w:r>
      <w:r>
        <w:rPr>
          <w:spacing w:val="16"/>
        </w:rPr>
        <w:t xml:space="preserve"> </w:t>
      </w:r>
      <w:r>
        <w:t>program.</w:t>
      </w:r>
      <w:r>
        <w:rPr>
          <w:spacing w:val="36"/>
        </w:rPr>
        <w:t xml:space="preserve"> </w:t>
      </w:r>
      <w:r>
        <w:t>If</w:t>
      </w:r>
      <w:r>
        <w:rPr>
          <w:spacing w:val="17"/>
        </w:rPr>
        <w:t xml:space="preserve"> </w:t>
      </w:r>
      <w:r>
        <w:t>this</w:t>
      </w:r>
      <w:r>
        <w:rPr>
          <w:spacing w:val="16"/>
        </w:rPr>
        <w:t xml:space="preserve"> </w:t>
      </w:r>
      <w:r>
        <w:t>is</w:t>
      </w:r>
      <w:r>
        <w:rPr>
          <w:spacing w:val="17"/>
        </w:rPr>
        <w:t xml:space="preserve"> </w:t>
      </w:r>
      <w:r>
        <w:rPr>
          <w:spacing w:val="-1"/>
        </w:rPr>
        <w:t>currently</w:t>
      </w:r>
      <w:r>
        <w:rPr>
          <w:spacing w:val="17"/>
        </w:rPr>
        <w:t xml:space="preserve"> </w:t>
      </w:r>
      <w:r>
        <w:t>being</w:t>
      </w:r>
      <w:r>
        <w:rPr>
          <w:spacing w:val="17"/>
        </w:rPr>
        <w:t xml:space="preserve"> </w:t>
      </w:r>
      <w:r>
        <w:t>offered</w:t>
      </w:r>
      <w:r>
        <w:rPr>
          <w:spacing w:val="16"/>
        </w:rPr>
        <w:t xml:space="preserve"> </w:t>
      </w:r>
      <w:r>
        <w:t>as</w:t>
      </w:r>
      <w:r>
        <w:rPr>
          <w:spacing w:val="17"/>
        </w:rPr>
        <w:t xml:space="preserve"> </w:t>
      </w:r>
      <w:r>
        <w:t>a</w:t>
      </w:r>
      <w:r>
        <w:rPr>
          <w:spacing w:val="17"/>
        </w:rPr>
        <w:t xml:space="preserve"> </w:t>
      </w:r>
      <w:r>
        <w:t>track,</w:t>
      </w:r>
      <w:r>
        <w:rPr>
          <w:spacing w:val="17"/>
        </w:rPr>
        <w:t xml:space="preserve"> </w:t>
      </w:r>
      <w:r>
        <w:t>provide</w:t>
      </w:r>
      <w:r>
        <w:rPr>
          <w:spacing w:val="20"/>
          <w:w w:val="99"/>
        </w:rPr>
        <w:t xml:space="preserve"> </w:t>
      </w:r>
      <w:r>
        <w:t>justification</w:t>
      </w:r>
      <w:r>
        <w:rPr>
          <w:spacing w:val="-9"/>
        </w:rPr>
        <w:t xml:space="preserve"> </w:t>
      </w:r>
      <w:r>
        <w:rPr>
          <w:spacing w:val="-1"/>
        </w:rPr>
        <w:t>for</w:t>
      </w:r>
      <w:r>
        <w:rPr>
          <w:spacing w:val="-9"/>
        </w:rPr>
        <w:t xml:space="preserve"> </w:t>
      </w:r>
      <w:r>
        <w:t>a</w:t>
      </w:r>
      <w:r>
        <w:rPr>
          <w:spacing w:val="-8"/>
        </w:rPr>
        <w:t xml:space="preserve"> </w:t>
      </w:r>
      <w:r>
        <w:t>standalone</w:t>
      </w:r>
      <w:r>
        <w:rPr>
          <w:spacing w:val="-9"/>
        </w:rPr>
        <w:t xml:space="preserve"> </w:t>
      </w:r>
      <w:r>
        <w:t>program.</w:t>
      </w:r>
    </w:p>
    <w:p w14:paraId="22684E47" w14:textId="77777777" w:rsidR="00DF5622" w:rsidRDefault="00DF5622" w:rsidP="00DF5622">
      <w:pPr>
        <w:pStyle w:val="BodyText"/>
        <w:tabs>
          <w:tab w:val="left" w:pos="1541"/>
        </w:tabs>
        <w:ind w:left="1540" w:right="116" w:firstLine="0"/>
      </w:pPr>
    </w:p>
    <w:p w14:paraId="168FC82C" w14:textId="7AAFE1B3" w:rsidR="00DF5622" w:rsidRPr="00DF1A85" w:rsidRDefault="00DF5622" w:rsidP="00BF4105">
      <w:pPr>
        <w:ind w:left="1440"/>
        <w:rPr>
          <w:rFonts w:ascii="Arial" w:hAnsi="Arial" w:cs="Arial"/>
          <w:color w:val="000000"/>
        </w:rPr>
      </w:pPr>
      <w:r w:rsidRPr="00DF1A85">
        <w:rPr>
          <w:rFonts w:ascii="Arial" w:hAnsi="Arial" w:cs="Arial"/>
        </w:rPr>
        <w:t xml:space="preserve">This proposal creates an online, non-thesis (coursework only) </w:t>
      </w:r>
      <w:r w:rsidR="00AA0145" w:rsidRPr="00256993">
        <w:rPr>
          <w:rFonts w:ascii="Arial" w:hAnsi="Arial" w:cs="Arial"/>
          <w:b/>
        </w:rPr>
        <w:t>M</w:t>
      </w:r>
      <w:r w:rsidRPr="00256993">
        <w:rPr>
          <w:rFonts w:ascii="Arial" w:hAnsi="Arial" w:cs="Arial"/>
          <w:b/>
        </w:rPr>
        <w:t xml:space="preserve">aster’s </w:t>
      </w:r>
      <w:r w:rsidR="00AA0145" w:rsidRPr="00256993">
        <w:rPr>
          <w:rFonts w:ascii="Arial" w:hAnsi="Arial" w:cs="Arial"/>
          <w:b/>
        </w:rPr>
        <w:t>of Professional Practice in Dietetics</w:t>
      </w:r>
      <w:r w:rsidR="00256993">
        <w:rPr>
          <w:rFonts w:ascii="Arial" w:hAnsi="Arial" w:cs="Arial"/>
        </w:rPr>
        <w:t xml:space="preserve"> (MPPD)</w:t>
      </w:r>
      <w:r w:rsidR="00AA0145">
        <w:rPr>
          <w:rFonts w:ascii="Arial" w:hAnsi="Arial" w:cs="Arial"/>
        </w:rPr>
        <w:t>.</w:t>
      </w:r>
      <w:r w:rsidRPr="00DF1A85">
        <w:rPr>
          <w:rFonts w:ascii="Arial" w:hAnsi="Arial" w:cs="Arial"/>
        </w:rPr>
        <w:t xml:space="preserve"> </w:t>
      </w:r>
      <w:r w:rsidR="00AA0145">
        <w:rPr>
          <w:rFonts w:ascii="Arial" w:hAnsi="Arial" w:cs="Arial"/>
        </w:rPr>
        <w:t>The primary audience for the program will be</w:t>
      </w:r>
      <w:r w:rsidRPr="00DF1A85">
        <w:rPr>
          <w:rFonts w:ascii="Arial" w:hAnsi="Arial" w:cs="Arial"/>
        </w:rPr>
        <w:t xml:space="preserve"> students completing the </w:t>
      </w:r>
      <w:r w:rsidR="00B96CC5">
        <w:rPr>
          <w:rFonts w:ascii="Arial" w:hAnsi="Arial" w:cs="Arial"/>
        </w:rPr>
        <w:t>Dietetic Internship (</w:t>
      </w:r>
      <w:r w:rsidRPr="00DF1A85">
        <w:rPr>
          <w:rFonts w:ascii="Arial" w:hAnsi="Arial" w:cs="Arial"/>
        </w:rPr>
        <w:t>DI</w:t>
      </w:r>
      <w:r w:rsidR="00B96CC5">
        <w:rPr>
          <w:rFonts w:ascii="Arial" w:hAnsi="Arial" w:cs="Arial"/>
        </w:rPr>
        <w:t>)</w:t>
      </w:r>
      <w:r w:rsidRPr="00DF1A85">
        <w:rPr>
          <w:rFonts w:ascii="Arial" w:hAnsi="Arial" w:cs="Arial"/>
        </w:rPr>
        <w:t xml:space="preserve"> Graduate Certificate. Graduate credits awarded in the Graduate Certificate will be applied towards the master’s degree.</w:t>
      </w:r>
      <w:r w:rsidRPr="00DF1A85">
        <w:rPr>
          <w:rFonts w:ascii="Arial" w:hAnsi="Arial" w:cs="Arial"/>
          <w:color w:val="000000"/>
        </w:rPr>
        <w:t xml:space="preserve"> </w:t>
      </w:r>
      <w:r w:rsidR="00DF1A85" w:rsidRPr="00DF1A85">
        <w:rPr>
          <w:rFonts w:ascii="Arial" w:hAnsi="Arial" w:cs="Arial"/>
          <w:color w:val="000000"/>
        </w:rPr>
        <w:t>The</w:t>
      </w:r>
      <w:r w:rsidR="0093495D">
        <w:rPr>
          <w:rFonts w:ascii="Arial" w:hAnsi="Arial" w:cs="Arial"/>
          <w:color w:val="000000"/>
        </w:rPr>
        <w:t xml:space="preserve"> </w:t>
      </w:r>
      <w:r w:rsidR="00294583">
        <w:rPr>
          <w:rFonts w:ascii="Arial" w:hAnsi="Arial" w:cs="Arial"/>
          <w:color w:val="000000"/>
        </w:rPr>
        <w:t>Commission on Dietetics Registration the credentialing agency for the Academy of Nutrition and Dietetics</w:t>
      </w:r>
      <w:r w:rsidR="00DF1A85" w:rsidRPr="00DF1A85">
        <w:rPr>
          <w:rFonts w:ascii="Arial" w:hAnsi="Arial" w:cs="Arial"/>
          <w:color w:val="000000"/>
        </w:rPr>
        <w:t xml:space="preserve"> </w:t>
      </w:r>
      <w:r w:rsidR="00DF1A85" w:rsidRPr="00DF1A85">
        <w:rPr>
          <w:rFonts w:ascii="Arial" w:hAnsi="Arial" w:cs="Arial"/>
        </w:rPr>
        <w:t xml:space="preserve">announced a master's degree will be required to take the national registration exam to become a Registered Dietitian (RD) beginning in 2024. </w:t>
      </w:r>
      <w:r w:rsidRPr="00DF1A85">
        <w:rPr>
          <w:rFonts w:ascii="Arial" w:hAnsi="Arial" w:cs="Arial"/>
          <w:color w:val="000000"/>
        </w:rPr>
        <w:t xml:space="preserve">Initiating this program prior to the 2024 mandate, will </w:t>
      </w:r>
      <w:r w:rsidR="00BF4105" w:rsidRPr="00DF1A85">
        <w:rPr>
          <w:rFonts w:ascii="Arial" w:hAnsi="Arial" w:cs="Arial"/>
          <w:color w:val="000000"/>
        </w:rPr>
        <w:t xml:space="preserve">positively </w:t>
      </w:r>
      <w:r w:rsidRPr="00DF1A85">
        <w:rPr>
          <w:rFonts w:ascii="Arial" w:hAnsi="Arial" w:cs="Arial"/>
          <w:color w:val="000000"/>
        </w:rPr>
        <w:t xml:space="preserve">position the ISU dietetics programs for </w:t>
      </w:r>
      <w:r w:rsidR="00BF4105" w:rsidRPr="00DF1A85">
        <w:rPr>
          <w:rFonts w:ascii="Arial" w:hAnsi="Arial" w:cs="Arial"/>
          <w:color w:val="000000"/>
        </w:rPr>
        <w:t xml:space="preserve">an efficient and effective </w:t>
      </w:r>
      <w:r w:rsidRPr="00DF1A85">
        <w:rPr>
          <w:rFonts w:ascii="Arial" w:hAnsi="Arial" w:cs="Arial"/>
          <w:color w:val="000000"/>
        </w:rPr>
        <w:t xml:space="preserve">transition </w:t>
      </w:r>
      <w:r w:rsidR="00BF4105" w:rsidRPr="00DF1A85">
        <w:rPr>
          <w:rFonts w:ascii="Arial" w:hAnsi="Arial" w:cs="Arial"/>
          <w:color w:val="000000"/>
        </w:rPr>
        <w:t>to the new</w:t>
      </w:r>
      <w:r w:rsidR="00BF4105" w:rsidRPr="0093495D">
        <w:rPr>
          <w:rFonts w:ascii="Arial" w:hAnsi="Arial" w:cs="Arial"/>
          <w:color w:val="000000"/>
          <w:sz w:val="24"/>
          <w:szCs w:val="24"/>
        </w:rPr>
        <w:t xml:space="preserve"> </w:t>
      </w:r>
      <w:r w:rsidR="003B433C" w:rsidRPr="003B433C">
        <w:rPr>
          <w:rFonts w:ascii="Arial" w:hAnsi="Arial" w:cs="Arial"/>
        </w:rPr>
        <w:t>Commission on Dietetics Registration</w:t>
      </w:r>
      <w:r w:rsidR="00294583" w:rsidRPr="0093495D">
        <w:rPr>
          <w:rFonts w:ascii="Arial" w:hAnsi="Arial" w:cs="Arial"/>
          <w:color w:val="000000"/>
        </w:rPr>
        <w:t xml:space="preserve"> </w:t>
      </w:r>
      <w:r w:rsidR="00BF4105" w:rsidRPr="0093495D">
        <w:rPr>
          <w:rFonts w:ascii="Arial" w:hAnsi="Arial" w:cs="Arial"/>
          <w:color w:val="000000"/>
        </w:rPr>
        <w:t xml:space="preserve">requirements. </w:t>
      </w:r>
      <w:r w:rsidR="00AA0145">
        <w:rPr>
          <w:rFonts w:ascii="Arial" w:hAnsi="Arial" w:cs="Arial"/>
          <w:color w:val="000000"/>
        </w:rPr>
        <w:t>T</w:t>
      </w:r>
      <w:r w:rsidR="00294583" w:rsidRPr="0093495D">
        <w:rPr>
          <w:rFonts w:ascii="Arial" w:hAnsi="Arial" w:cs="Arial"/>
          <w:color w:val="000000"/>
        </w:rPr>
        <w:t xml:space="preserve">he </w:t>
      </w:r>
      <w:r w:rsidR="00294583" w:rsidRPr="0093495D">
        <w:rPr>
          <w:rFonts w:ascii="Arial" w:hAnsi="Arial" w:cs="Arial"/>
        </w:rPr>
        <w:t>Accreditation Council for Education in Nutrition and Dietetics (ACEND) of the Academy of Nutrition and Dietetics will determine appropriate graduate level competencies and educational requirements that will be used by accredited educational programs when e</w:t>
      </w:r>
      <w:r w:rsidR="00AA0145">
        <w:rPr>
          <w:rFonts w:ascii="Arial" w:hAnsi="Arial" w:cs="Arial"/>
        </w:rPr>
        <w:t>ducating students to become RD and we will adapt our program according to these standards.</w:t>
      </w:r>
    </w:p>
    <w:p w14:paraId="24FEF350" w14:textId="00669824" w:rsidR="00DF5622" w:rsidRDefault="00DF5622" w:rsidP="00BF4105">
      <w:pPr>
        <w:pStyle w:val="BodyText"/>
        <w:tabs>
          <w:tab w:val="left" w:pos="1541"/>
        </w:tabs>
        <w:ind w:right="116" w:hanging="100"/>
      </w:pPr>
    </w:p>
    <w:p w14:paraId="360EEC6E" w14:textId="6F4F2836" w:rsidR="00F640B5" w:rsidRPr="00DA4F3D" w:rsidRDefault="00F640B5" w:rsidP="00F640B5">
      <w:pPr>
        <w:ind w:left="1440"/>
        <w:rPr>
          <w:rFonts w:ascii="Arial" w:hAnsi="Arial" w:cs="Arial"/>
          <w:b/>
          <w:color w:val="000000"/>
        </w:rPr>
      </w:pPr>
      <w:r>
        <w:tab/>
      </w:r>
      <w:r>
        <w:tab/>
      </w:r>
      <w:r>
        <w:rPr>
          <w:rFonts w:ascii="Arial" w:hAnsi="Arial" w:cs="Arial"/>
          <w:b/>
        </w:rPr>
        <w:t xml:space="preserve">See Appendix A for proposed curriculum. </w:t>
      </w:r>
    </w:p>
    <w:p w14:paraId="7AE74AC8" w14:textId="0F8DFD1C" w:rsidR="00F640B5" w:rsidRDefault="00F640B5" w:rsidP="00BF4105">
      <w:pPr>
        <w:pStyle w:val="BodyText"/>
        <w:tabs>
          <w:tab w:val="left" w:pos="1541"/>
        </w:tabs>
        <w:ind w:right="116" w:hanging="100"/>
      </w:pPr>
    </w:p>
    <w:p w14:paraId="63C907CC" w14:textId="77777777" w:rsidR="00A93BEC" w:rsidRDefault="000F56FD">
      <w:pPr>
        <w:pStyle w:val="BodyText"/>
        <w:numPr>
          <w:ilvl w:val="1"/>
          <w:numId w:val="1"/>
        </w:numPr>
        <w:tabs>
          <w:tab w:val="left" w:pos="1541"/>
        </w:tabs>
        <w:ind w:hanging="720"/>
      </w:pPr>
      <w:r>
        <w:t>A</w:t>
      </w:r>
      <w:r>
        <w:rPr>
          <w:spacing w:val="-9"/>
        </w:rPr>
        <w:t xml:space="preserve"> </w:t>
      </w:r>
      <w:r>
        <w:t>statement</w:t>
      </w:r>
      <w:r>
        <w:rPr>
          <w:spacing w:val="-8"/>
        </w:rPr>
        <w:t xml:space="preserve"> </w:t>
      </w:r>
      <w:r>
        <w:t>of</w:t>
      </w:r>
      <w:r>
        <w:rPr>
          <w:spacing w:val="-8"/>
        </w:rPr>
        <w:t xml:space="preserve"> </w:t>
      </w:r>
      <w:r>
        <w:t>academic</w:t>
      </w:r>
      <w:r>
        <w:rPr>
          <w:spacing w:val="-8"/>
        </w:rPr>
        <w:t xml:space="preserve"> </w:t>
      </w:r>
      <w:r w:rsidR="002757CB">
        <w:t>objectives:</w:t>
      </w:r>
    </w:p>
    <w:p w14:paraId="323CFEBE" w14:textId="17467058" w:rsidR="00DF1A85" w:rsidRDefault="00B96CC5" w:rsidP="00AD3442">
      <w:pPr>
        <w:pStyle w:val="BodyText"/>
        <w:numPr>
          <w:ilvl w:val="0"/>
          <w:numId w:val="3"/>
        </w:numPr>
        <w:tabs>
          <w:tab w:val="left" w:pos="1541"/>
        </w:tabs>
      </w:pPr>
      <w:r>
        <w:t>Demonstrate an</w:t>
      </w:r>
      <w:r w:rsidR="00DF1A85">
        <w:t xml:space="preserve"> in-depth and accurate knowledge and understanding of the field of </w:t>
      </w:r>
      <w:r>
        <w:t>nutrition/</w:t>
      </w:r>
      <w:r w:rsidR="00DF1A85">
        <w:t>dietetics</w:t>
      </w:r>
    </w:p>
    <w:p w14:paraId="69058C7F" w14:textId="4ABD695E" w:rsidR="00AD3442" w:rsidRDefault="00AD3442" w:rsidP="00AD3442">
      <w:pPr>
        <w:pStyle w:val="BodyText"/>
        <w:numPr>
          <w:ilvl w:val="0"/>
          <w:numId w:val="3"/>
        </w:numPr>
        <w:tabs>
          <w:tab w:val="left" w:pos="1541"/>
        </w:tabs>
      </w:pPr>
      <w:r>
        <w:t>Apply evidence-based guidelines, systematic reviews, and scientific literature in the nutrition care process and model other areas of dietetics practice</w:t>
      </w:r>
    </w:p>
    <w:p w14:paraId="14EBDD4C" w14:textId="77777777" w:rsidR="00AD3442" w:rsidRDefault="00AD3442" w:rsidP="00AD3442">
      <w:pPr>
        <w:pStyle w:val="BodyText"/>
        <w:numPr>
          <w:ilvl w:val="0"/>
          <w:numId w:val="3"/>
        </w:numPr>
        <w:tabs>
          <w:tab w:val="left" w:pos="1541"/>
        </w:tabs>
      </w:pPr>
      <w:r>
        <w:t>Evaluate emerging research for application in dietetics practice</w:t>
      </w:r>
    </w:p>
    <w:p w14:paraId="37957B6F" w14:textId="77777777" w:rsidR="00DF1A85" w:rsidRDefault="00DF1A85" w:rsidP="00AD3442">
      <w:pPr>
        <w:pStyle w:val="BodyText"/>
        <w:numPr>
          <w:ilvl w:val="0"/>
          <w:numId w:val="3"/>
        </w:numPr>
        <w:tabs>
          <w:tab w:val="left" w:pos="1541"/>
        </w:tabs>
      </w:pPr>
      <w:r>
        <w:t>Apply theoretical information to solve practical problems</w:t>
      </w:r>
    </w:p>
    <w:p w14:paraId="7CAD2E75" w14:textId="77777777" w:rsidR="00AD3442" w:rsidRDefault="00AD3442" w:rsidP="00AD3442">
      <w:pPr>
        <w:pStyle w:val="BodyText"/>
        <w:numPr>
          <w:ilvl w:val="0"/>
          <w:numId w:val="3"/>
        </w:numPr>
        <w:tabs>
          <w:tab w:val="left" w:pos="1541"/>
        </w:tabs>
      </w:pPr>
      <w:r>
        <w:t>Justify programs, products, services and care using appropriate evidence or data</w:t>
      </w:r>
    </w:p>
    <w:p w14:paraId="1ADC363E" w14:textId="77777777" w:rsidR="00AD3442" w:rsidRDefault="00AD3442" w:rsidP="00AD3442">
      <w:pPr>
        <w:pStyle w:val="BodyText"/>
        <w:numPr>
          <w:ilvl w:val="0"/>
          <w:numId w:val="3"/>
        </w:numPr>
        <w:tabs>
          <w:tab w:val="left" w:pos="1541"/>
        </w:tabs>
      </w:pPr>
      <w:r>
        <w:t>Conduct projects using appropriate research methods, ethical procedures and data analysis</w:t>
      </w:r>
    </w:p>
    <w:p w14:paraId="0D19A631" w14:textId="77777777" w:rsidR="00AD3442" w:rsidRDefault="00DF1A85" w:rsidP="00AD3442">
      <w:pPr>
        <w:pStyle w:val="BodyText"/>
        <w:numPr>
          <w:ilvl w:val="0"/>
          <w:numId w:val="3"/>
        </w:numPr>
        <w:tabs>
          <w:tab w:val="left" w:pos="1541"/>
        </w:tabs>
      </w:pPr>
      <w:r>
        <w:t>Prepare and communicate discipline-specific information in written and oral forms to scientific and lay audiences</w:t>
      </w:r>
    </w:p>
    <w:p w14:paraId="2C096C16" w14:textId="77777777" w:rsidR="00AD3442" w:rsidRDefault="00AD3442" w:rsidP="00AD3442">
      <w:pPr>
        <w:pStyle w:val="BodyText"/>
        <w:numPr>
          <w:ilvl w:val="0"/>
          <w:numId w:val="3"/>
        </w:numPr>
        <w:tabs>
          <w:tab w:val="left" w:pos="1541"/>
        </w:tabs>
      </w:pPr>
      <w:r>
        <w:t>Apply leadership skills to achieve desired outcomes</w:t>
      </w:r>
    </w:p>
    <w:p w14:paraId="00844A02" w14:textId="77777777" w:rsidR="00AD3442" w:rsidRDefault="00AD3442" w:rsidP="00AD3442">
      <w:pPr>
        <w:pStyle w:val="BodyText"/>
        <w:numPr>
          <w:ilvl w:val="0"/>
          <w:numId w:val="3"/>
        </w:numPr>
        <w:tabs>
          <w:tab w:val="left" w:pos="1541"/>
        </w:tabs>
      </w:pPr>
      <w:r>
        <w:t>Use current informatics technology to develop, store, retrieve and disseminate information and data</w:t>
      </w:r>
    </w:p>
    <w:p w14:paraId="6E17E32D" w14:textId="77777777" w:rsidR="00BF4105" w:rsidRDefault="00BF4105" w:rsidP="00AD3442">
      <w:pPr>
        <w:pStyle w:val="BodyText"/>
        <w:tabs>
          <w:tab w:val="left" w:pos="1541"/>
        </w:tabs>
        <w:ind w:left="219" w:firstLine="0"/>
        <w:jc w:val="right"/>
      </w:pPr>
    </w:p>
    <w:p w14:paraId="257314E2" w14:textId="5CA9A68E" w:rsidR="00A93BEC" w:rsidRDefault="000F56FD" w:rsidP="007E10DB">
      <w:pPr>
        <w:pStyle w:val="BodyText"/>
        <w:numPr>
          <w:ilvl w:val="1"/>
          <w:numId w:val="1"/>
        </w:numPr>
        <w:tabs>
          <w:tab w:val="left" w:pos="1540"/>
        </w:tabs>
        <w:spacing w:before="119"/>
      </w:pPr>
      <w:r>
        <w:t>What</w:t>
      </w:r>
      <w:r>
        <w:rPr>
          <w:spacing w:val="-5"/>
        </w:rPr>
        <w:t xml:space="preserve"> </w:t>
      </w:r>
      <w:r>
        <w:t>the</w:t>
      </w:r>
      <w:r>
        <w:rPr>
          <w:spacing w:val="-5"/>
        </w:rPr>
        <w:t xml:space="preserve"> </w:t>
      </w:r>
      <w:r>
        <w:t>need</w:t>
      </w:r>
      <w:r>
        <w:rPr>
          <w:spacing w:val="-5"/>
        </w:rPr>
        <w:t xml:space="preserve"> </w:t>
      </w:r>
      <w:r>
        <w:t>for</w:t>
      </w:r>
      <w:r>
        <w:rPr>
          <w:spacing w:val="-5"/>
        </w:rPr>
        <w:t xml:space="preserve"> </w:t>
      </w:r>
      <w:r>
        <w:t>the</w:t>
      </w:r>
      <w:r>
        <w:rPr>
          <w:spacing w:val="-5"/>
        </w:rPr>
        <w:t xml:space="preserve"> </w:t>
      </w:r>
      <w:r>
        <w:t>program</w:t>
      </w:r>
      <w:r>
        <w:rPr>
          <w:spacing w:val="-5"/>
        </w:rPr>
        <w:t xml:space="preserve"> </w:t>
      </w:r>
      <w:r>
        <w:t>is</w:t>
      </w:r>
      <w:r>
        <w:rPr>
          <w:spacing w:val="-5"/>
        </w:rPr>
        <w:t xml:space="preserve"> </w:t>
      </w:r>
      <w:r>
        <w:t>and</w:t>
      </w:r>
      <w:r>
        <w:rPr>
          <w:spacing w:val="-5"/>
        </w:rPr>
        <w:t xml:space="preserve"> </w:t>
      </w:r>
      <w:r>
        <w:t>how</w:t>
      </w:r>
      <w:r>
        <w:rPr>
          <w:spacing w:val="-5"/>
        </w:rPr>
        <w:t xml:space="preserve"> </w:t>
      </w:r>
      <w:r>
        <w:t>the</w:t>
      </w:r>
      <w:r>
        <w:rPr>
          <w:spacing w:val="-5"/>
        </w:rPr>
        <w:t xml:space="preserve"> </w:t>
      </w:r>
      <w:r>
        <w:t>need</w:t>
      </w:r>
      <w:r>
        <w:rPr>
          <w:spacing w:val="-4"/>
        </w:rPr>
        <w:t xml:space="preserve"> </w:t>
      </w:r>
      <w:r>
        <w:t>for</w:t>
      </w:r>
      <w:r>
        <w:rPr>
          <w:spacing w:val="-5"/>
        </w:rPr>
        <w:t xml:space="preserve"> </w:t>
      </w:r>
      <w:r>
        <w:t>the</w:t>
      </w:r>
      <w:r>
        <w:rPr>
          <w:spacing w:val="-6"/>
        </w:rPr>
        <w:t xml:space="preserve"> </w:t>
      </w:r>
      <w:r>
        <w:t>program</w:t>
      </w:r>
      <w:r>
        <w:rPr>
          <w:spacing w:val="-5"/>
        </w:rPr>
        <w:t xml:space="preserve"> </w:t>
      </w:r>
      <w:r>
        <w:t>was</w:t>
      </w:r>
      <w:r>
        <w:rPr>
          <w:spacing w:val="-5"/>
        </w:rPr>
        <w:t xml:space="preserve"> </w:t>
      </w:r>
      <w:r>
        <w:t>determined;</w:t>
      </w:r>
    </w:p>
    <w:p w14:paraId="6C5E0163" w14:textId="77777777" w:rsidR="0093495D" w:rsidRDefault="0093495D" w:rsidP="0093495D">
      <w:pPr>
        <w:pStyle w:val="BodyText"/>
        <w:tabs>
          <w:tab w:val="left" w:pos="1540"/>
        </w:tabs>
        <w:spacing w:before="119"/>
        <w:ind w:left="1539" w:firstLine="0"/>
        <w:jc w:val="right"/>
      </w:pPr>
    </w:p>
    <w:p w14:paraId="62F5ED80" w14:textId="00B1A566" w:rsidR="001E7441" w:rsidRDefault="00A5037C" w:rsidP="0093495D">
      <w:pPr>
        <w:pStyle w:val="NormalWeb"/>
        <w:shd w:val="clear" w:color="auto" w:fill="FFFFFF"/>
        <w:spacing w:after="0" w:line="0" w:lineRule="atLeast"/>
        <w:ind w:left="1181"/>
        <w:rPr>
          <w:rFonts w:ascii="Arial" w:hAnsi="Arial" w:cs="Arial"/>
          <w:color w:val="343232"/>
          <w:sz w:val="22"/>
          <w:szCs w:val="22"/>
        </w:rPr>
      </w:pPr>
      <w:r>
        <w:rPr>
          <w:rFonts w:ascii="Arial" w:hAnsi="Arial" w:cs="Arial"/>
          <w:color w:val="343232"/>
          <w:sz w:val="22"/>
          <w:szCs w:val="22"/>
        </w:rPr>
        <w:t xml:space="preserve">Currently, </w:t>
      </w:r>
      <w:r w:rsidR="001E7441" w:rsidRPr="0093495D">
        <w:rPr>
          <w:rFonts w:ascii="Arial" w:hAnsi="Arial" w:cs="Arial"/>
          <w:color w:val="343232"/>
          <w:sz w:val="22"/>
          <w:szCs w:val="22"/>
        </w:rPr>
        <w:t>Registered Dietitians (RD) or Registered Dietitian Nutritionists (RDN) are individuals who have</w:t>
      </w:r>
      <w:r w:rsidR="0093495D">
        <w:rPr>
          <w:rFonts w:ascii="Arial" w:hAnsi="Arial" w:cs="Arial"/>
          <w:color w:val="343232"/>
          <w:sz w:val="22"/>
          <w:szCs w:val="22"/>
        </w:rPr>
        <w:t>:</w:t>
      </w:r>
    </w:p>
    <w:p w14:paraId="5383894B" w14:textId="77777777" w:rsidR="0093495D" w:rsidRPr="0093495D" w:rsidRDefault="0093495D" w:rsidP="0093495D">
      <w:pPr>
        <w:pStyle w:val="NormalWeb"/>
        <w:shd w:val="clear" w:color="auto" w:fill="FFFFFF"/>
        <w:spacing w:after="0" w:line="0" w:lineRule="atLeast"/>
        <w:ind w:left="1181"/>
        <w:rPr>
          <w:rFonts w:ascii="Arial" w:hAnsi="Arial" w:cs="Arial"/>
          <w:color w:val="343232"/>
          <w:sz w:val="22"/>
          <w:szCs w:val="22"/>
        </w:rPr>
      </w:pPr>
    </w:p>
    <w:p w14:paraId="0FA53C3E" w14:textId="77777777" w:rsidR="001E7441" w:rsidRPr="0093495D" w:rsidRDefault="001E7441" w:rsidP="0093495D">
      <w:pPr>
        <w:widowControl/>
        <w:numPr>
          <w:ilvl w:val="0"/>
          <w:numId w:val="7"/>
        </w:numPr>
        <w:shd w:val="clear" w:color="auto" w:fill="FFFFFF"/>
        <w:tabs>
          <w:tab w:val="clear" w:pos="720"/>
          <w:tab w:val="num" w:pos="1900"/>
        </w:tabs>
        <w:spacing w:line="0" w:lineRule="atLeast"/>
        <w:ind w:left="1901"/>
        <w:rPr>
          <w:rFonts w:ascii="Arial" w:hAnsi="Arial" w:cs="Arial"/>
        </w:rPr>
      </w:pPr>
      <w:r w:rsidRPr="0093495D">
        <w:rPr>
          <w:rFonts w:ascii="Arial" w:hAnsi="Arial" w:cs="Arial"/>
        </w:rPr>
        <w:lastRenderedPageBreak/>
        <w:t>completed the minimum of a Baccalaureate degree granted by a U.S. regionally accredited college or university, or foreign equivalent;</w:t>
      </w:r>
    </w:p>
    <w:p w14:paraId="5104C9D9" w14:textId="77777777" w:rsidR="001E7441" w:rsidRPr="0093495D" w:rsidRDefault="001E7441" w:rsidP="0093495D">
      <w:pPr>
        <w:widowControl/>
        <w:numPr>
          <w:ilvl w:val="0"/>
          <w:numId w:val="7"/>
        </w:numPr>
        <w:shd w:val="clear" w:color="auto" w:fill="FFFFFF"/>
        <w:tabs>
          <w:tab w:val="clear" w:pos="720"/>
          <w:tab w:val="num" w:pos="1900"/>
        </w:tabs>
        <w:spacing w:line="330" w:lineRule="atLeast"/>
        <w:ind w:left="1901"/>
        <w:rPr>
          <w:rFonts w:ascii="Arial" w:hAnsi="Arial" w:cs="Arial"/>
        </w:rPr>
      </w:pPr>
      <w:r w:rsidRPr="0093495D">
        <w:rPr>
          <w:rFonts w:ascii="Arial" w:hAnsi="Arial" w:cs="Arial"/>
        </w:rPr>
        <w:t>met current minimum academic requirements (</w:t>
      </w:r>
      <w:hyperlink r:id="rId8" w:tgtFrame="_blank" w:history="1">
        <w:r w:rsidRPr="0093495D">
          <w:rPr>
            <w:rStyle w:val="Hyperlink"/>
            <w:rFonts w:ascii="Arial" w:hAnsi="Arial" w:cs="Arial"/>
            <w:b w:val="0"/>
            <w:bCs w:val="0"/>
            <w:color w:val="auto"/>
          </w:rPr>
          <w:t>Didactic Program in Dietetics</w:t>
        </w:r>
      </w:hyperlink>
      <w:r w:rsidRPr="0093495D">
        <w:rPr>
          <w:rFonts w:ascii="Arial" w:hAnsi="Arial" w:cs="Arial"/>
        </w:rPr>
        <w:t>) as approved by the Accreditation Council for Education in Nutrition and Dietetics (ACEND) of the Academy of Nutrition and Dietetics;</w:t>
      </w:r>
    </w:p>
    <w:p w14:paraId="3FC073EE" w14:textId="77777777" w:rsidR="001E7441" w:rsidRPr="0093495D" w:rsidRDefault="001E7441" w:rsidP="0093495D">
      <w:pPr>
        <w:widowControl/>
        <w:numPr>
          <w:ilvl w:val="0"/>
          <w:numId w:val="7"/>
        </w:numPr>
        <w:shd w:val="clear" w:color="auto" w:fill="FFFFFF"/>
        <w:tabs>
          <w:tab w:val="clear" w:pos="720"/>
          <w:tab w:val="num" w:pos="1900"/>
        </w:tabs>
        <w:spacing w:line="330" w:lineRule="atLeast"/>
        <w:ind w:left="1901"/>
        <w:rPr>
          <w:rFonts w:ascii="Arial" w:hAnsi="Arial" w:cs="Arial"/>
        </w:rPr>
      </w:pPr>
      <w:r w:rsidRPr="0093495D">
        <w:rPr>
          <w:rFonts w:ascii="Arial" w:hAnsi="Arial" w:cs="Arial"/>
        </w:rPr>
        <w:t xml:space="preserve">completed </w:t>
      </w:r>
      <w:hyperlink r:id="rId9" w:tgtFrame="_blank" w:history="1">
        <w:r w:rsidRPr="0093495D">
          <w:rPr>
            <w:rStyle w:val="Hyperlink"/>
            <w:rFonts w:ascii="Arial" w:hAnsi="Arial" w:cs="Arial"/>
            <w:b w:val="0"/>
            <w:bCs w:val="0"/>
            <w:color w:val="auto"/>
          </w:rPr>
          <w:t>a supervised practice program</w:t>
        </w:r>
      </w:hyperlink>
      <w:r w:rsidRPr="0093495D">
        <w:rPr>
          <w:rFonts w:ascii="Arial" w:hAnsi="Arial" w:cs="Arial"/>
        </w:rPr>
        <w:t xml:space="preserve"> accredited by the Accreditation Council for Education in Nutrition and Dietetics (ACEND) of the Academy of Nutrition and Dietetics;</w:t>
      </w:r>
    </w:p>
    <w:p w14:paraId="1E567132" w14:textId="3D0B5F04" w:rsidR="001E7441" w:rsidRPr="0093495D" w:rsidRDefault="001E7441" w:rsidP="0093495D">
      <w:pPr>
        <w:widowControl/>
        <w:numPr>
          <w:ilvl w:val="0"/>
          <w:numId w:val="7"/>
        </w:numPr>
        <w:shd w:val="clear" w:color="auto" w:fill="FFFFFF"/>
        <w:tabs>
          <w:tab w:val="clear" w:pos="720"/>
          <w:tab w:val="num" w:pos="1900"/>
        </w:tabs>
        <w:spacing w:line="330" w:lineRule="atLeast"/>
        <w:ind w:left="1901"/>
        <w:rPr>
          <w:rFonts w:ascii="Arial" w:hAnsi="Arial" w:cs="Arial"/>
        </w:rPr>
      </w:pPr>
      <w:r w:rsidRPr="0093495D">
        <w:rPr>
          <w:rFonts w:ascii="Arial" w:hAnsi="Arial" w:cs="Arial"/>
        </w:rPr>
        <w:t xml:space="preserve">successfully completed the </w:t>
      </w:r>
      <w:r w:rsidR="00AD274A" w:rsidRPr="0093495D">
        <w:rPr>
          <w:rFonts w:ascii="Arial" w:hAnsi="Arial" w:cs="Arial"/>
        </w:rPr>
        <w:t xml:space="preserve">national </w:t>
      </w:r>
      <w:r w:rsidRPr="0093495D">
        <w:rPr>
          <w:rFonts w:ascii="Arial" w:hAnsi="Arial" w:cs="Arial"/>
          <w:bCs/>
        </w:rPr>
        <w:t>Registration Examination for Dietitians</w:t>
      </w:r>
      <w:r w:rsidR="00AD274A" w:rsidRPr="0093495D">
        <w:rPr>
          <w:rFonts w:ascii="Arial" w:hAnsi="Arial" w:cs="Arial"/>
          <w:bCs/>
        </w:rPr>
        <w:t xml:space="preserve"> administered by the Commission on Dietetics Registration (CDR) the</w:t>
      </w:r>
      <w:r w:rsidR="00AD274A" w:rsidRPr="0093495D">
        <w:rPr>
          <w:rFonts w:ascii="Arial" w:hAnsi="Arial" w:cs="Arial"/>
          <w:b/>
          <w:bCs/>
        </w:rPr>
        <w:t xml:space="preserve"> </w:t>
      </w:r>
      <w:r w:rsidR="00AD274A" w:rsidRPr="0093495D">
        <w:rPr>
          <w:rFonts w:ascii="Arial" w:hAnsi="Arial" w:cs="Arial"/>
        </w:rPr>
        <w:t>credentialing</w:t>
      </w:r>
      <w:r w:rsidRPr="0093495D">
        <w:rPr>
          <w:rFonts w:ascii="Arial" w:hAnsi="Arial" w:cs="Arial"/>
        </w:rPr>
        <w:t xml:space="preserve"> agency </w:t>
      </w:r>
      <w:r w:rsidR="00AD274A" w:rsidRPr="0093495D">
        <w:rPr>
          <w:rFonts w:ascii="Arial" w:hAnsi="Arial" w:cs="Arial"/>
        </w:rPr>
        <w:t>of the Academy of Nutrition and Dietetics</w:t>
      </w:r>
    </w:p>
    <w:p w14:paraId="4AF4F7E5" w14:textId="13AC9C9F" w:rsidR="00ED4868" w:rsidRDefault="00AD3442" w:rsidP="00AD3442">
      <w:pPr>
        <w:pStyle w:val="BodyText"/>
        <w:tabs>
          <w:tab w:val="left" w:pos="1540"/>
        </w:tabs>
        <w:spacing w:before="119"/>
        <w:ind w:left="1530" w:hanging="100"/>
        <w:rPr>
          <w:color w:val="000000"/>
        </w:rPr>
      </w:pPr>
      <w:r>
        <w:tab/>
      </w:r>
      <w:r w:rsidR="00AD274A">
        <w:rPr>
          <w:color w:val="000000"/>
        </w:rPr>
        <w:t>Educational program a</w:t>
      </w:r>
      <w:r w:rsidR="00B96CC5">
        <w:rPr>
          <w:color w:val="000000"/>
        </w:rPr>
        <w:t>ccreditation is granted by ACEND</w:t>
      </w:r>
      <w:r w:rsidRPr="00455C77">
        <w:rPr>
          <w:color w:val="000000"/>
        </w:rPr>
        <w:t xml:space="preserve">. </w:t>
      </w:r>
      <w:r w:rsidRPr="006B3D1C">
        <w:rPr>
          <w:color w:val="000000"/>
        </w:rPr>
        <w:t xml:space="preserve">The </w:t>
      </w:r>
      <w:r w:rsidR="00ED4868">
        <w:rPr>
          <w:color w:val="000000"/>
        </w:rPr>
        <w:t xml:space="preserve">ISU </w:t>
      </w:r>
      <w:r w:rsidRPr="006B3D1C">
        <w:rPr>
          <w:color w:val="000000"/>
        </w:rPr>
        <w:t xml:space="preserve">DI </w:t>
      </w:r>
      <w:r>
        <w:rPr>
          <w:color w:val="000000"/>
        </w:rPr>
        <w:t>program currently a</w:t>
      </w:r>
      <w:r w:rsidR="00B96CC5">
        <w:rPr>
          <w:color w:val="000000"/>
        </w:rPr>
        <w:t>wards a DI</w:t>
      </w:r>
      <w:r>
        <w:rPr>
          <w:color w:val="000000"/>
        </w:rPr>
        <w:t xml:space="preserve"> Graduate Certificate</w:t>
      </w:r>
      <w:r w:rsidR="002757CB">
        <w:rPr>
          <w:color w:val="000000"/>
        </w:rPr>
        <w:t xml:space="preserve"> and is delivered as a distance education program in the online format</w:t>
      </w:r>
      <w:r w:rsidR="00AA0145">
        <w:rPr>
          <w:color w:val="000000"/>
        </w:rPr>
        <w:t xml:space="preserve"> which is fully accredited.</w:t>
      </w:r>
      <w:r>
        <w:rPr>
          <w:color w:val="000000"/>
        </w:rPr>
        <w:t xml:space="preserve"> </w:t>
      </w:r>
    </w:p>
    <w:p w14:paraId="26D3D00C" w14:textId="68F1303F" w:rsidR="00AA0145" w:rsidRDefault="00ED4868" w:rsidP="00AA0145">
      <w:pPr>
        <w:pStyle w:val="BodyText"/>
        <w:tabs>
          <w:tab w:val="left" w:pos="1540"/>
        </w:tabs>
        <w:spacing w:before="119"/>
        <w:ind w:left="1530" w:hanging="100"/>
      </w:pPr>
      <w:r>
        <w:rPr>
          <w:color w:val="000000"/>
        </w:rPr>
        <w:t xml:space="preserve"> </w:t>
      </w:r>
      <w:r w:rsidR="003B433C">
        <w:rPr>
          <w:color w:val="000000"/>
        </w:rPr>
        <w:t xml:space="preserve">The Commission on Dietetics Registration </w:t>
      </w:r>
      <w:r w:rsidR="00AD3442">
        <w:t>has announced a master's degree will be required to take the national registration exam to become a</w:t>
      </w:r>
      <w:r w:rsidR="003B433C">
        <w:t xml:space="preserve">n </w:t>
      </w:r>
      <w:r w:rsidR="00AD3442">
        <w:t>RD beginning in 2024.</w:t>
      </w:r>
      <w:r>
        <w:t xml:space="preserve"> Thus, students enrolled in the ISU DI program (n=180 annually) will need to complete a m</w:t>
      </w:r>
      <w:r w:rsidR="00AA0145">
        <w:t xml:space="preserve">aster’s degree prior to becoming eligible </w:t>
      </w:r>
      <w:r>
        <w:t>for the national</w:t>
      </w:r>
      <w:r w:rsidR="00B96CC5">
        <w:t xml:space="preserve"> registration exam</w:t>
      </w:r>
      <w:r w:rsidR="00AA0145">
        <w:t>.</w:t>
      </w:r>
    </w:p>
    <w:p w14:paraId="4BD8C460" w14:textId="5FC1F7AF" w:rsidR="001D5DC8" w:rsidRDefault="00AA0145" w:rsidP="00AA0145">
      <w:pPr>
        <w:pStyle w:val="BodyText"/>
        <w:tabs>
          <w:tab w:val="left" w:pos="1540"/>
        </w:tabs>
        <w:spacing w:before="119"/>
        <w:ind w:left="1530" w:hanging="100"/>
      </w:pPr>
      <w:r>
        <w:tab/>
        <w:t xml:space="preserve">A </w:t>
      </w:r>
      <w:r w:rsidR="001D5DC8">
        <w:t xml:space="preserve">survey of the current dietetic intern class (n=111; 74 responses, 67% response rate) suggests 90% of interns would be interested in pursuing a master’s degree where credits earned in the internship were applied to the master’s degree.  Approximately two-thirds (64%) were planning to pursue a master’s degree within 3 years. </w:t>
      </w:r>
    </w:p>
    <w:p w14:paraId="7923F3FF" w14:textId="77777777" w:rsidR="000E2C1B" w:rsidRDefault="000E2C1B" w:rsidP="00AD3442">
      <w:pPr>
        <w:pStyle w:val="BodyText"/>
        <w:tabs>
          <w:tab w:val="left" w:pos="1540"/>
        </w:tabs>
        <w:spacing w:before="119"/>
        <w:ind w:left="1530" w:hanging="100"/>
      </w:pPr>
    </w:p>
    <w:p w14:paraId="7354845B" w14:textId="77777777" w:rsidR="00A93BEC" w:rsidRDefault="000F56FD" w:rsidP="007E10DB">
      <w:pPr>
        <w:pStyle w:val="BodyText"/>
        <w:numPr>
          <w:ilvl w:val="1"/>
          <w:numId w:val="7"/>
        </w:numPr>
        <w:tabs>
          <w:tab w:val="left" w:pos="1541"/>
        </w:tabs>
        <w:ind w:right="119"/>
        <w:jc w:val="both"/>
      </w:pPr>
      <w:r>
        <w:t>The</w:t>
      </w:r>
      <w:r>
        <w:rPr>
          <w:spacing w:val="17"/>
        </w:rPr>
        <w:t xml:space="preserve"> </w:t>
      </w:r>
      <w:r>
        <w:rPr>
          <w:spacing w:val="-1"/>
        </w:rPr>
        <w:t>relationship</w:t>
      </w:r>
      <w:r>
        <w:rPr>
          <w:spacing w:val="18"/>
        </w:rPr>
        <w:t xml:space="preserve"> </w:t>
      </w:r>
      <w:r>
        <w:t>of</w:t>
      </w:r>
      <w:r>
        <w:rPr>
          <w:spacing w:val="18"/>
        </w:rPr>
        <w:t xml:space="preserve"> </w:t>
      </w:r>
      <w:r>
        <w:t>the</w:t>
      </w:r>
      <w:r>
        <w:rPr>
          <w:spacing w:val="15"/>
        </w:rPr>
        <w:t xml:space="preserve"> </w:t>
      </w:r>
      <w:r>
        <w:t>proposed</w:t>
      </w:r>
      <w:r>
        <w:rPr>
          <w:spacing w:val="18"/>
        </w:rPr>
        <w:t xml:space="preserve"> </w:t>
      </w:r>
      <w:r>
        <w:t>new</w:t>
      </w:r>
      <w:r>
        <w:rPr>
          <w:spacing w:val="18"/>
        </w:rPr>
        <w:t xml:space="preserve"> </w:t>
      </w:r>
      <w:r>
        <w:t>program</w:t>
      </w:r>
      <w:r>
        <w:rPr>
          <w:spacing w:val="17"/>
        </w:rPr>
        <w:t xml:space="preserve"> </w:t>
      </w:r>
      <w:r>
        <w:t>to</w:t>
      </w:r>
      <w:r>
        <w:rPr>
          <w:spacing w:val="18"/>
        </w:rPr>
        <w:t xml:space="preserve"> </w:t>
      </w:r>
      <w:r>
        <w:t>the</w:t>
      </w:r>
      <w:r>
        <w:rPr>
          <w:spacing w:val="18"/>
        </w:rPr>
        <w:t xml:space="preserve"> </w:t>
      </w:r>
      <w:r>
        <w:rPr>
          <w:spacing w:val="-1"/>
        </w:rPr>
        <w:t>institutional</w:t>
      </w:r>
      <w:r>
        <w:rPr>
          <w:spacing w:val="18"/>
        </w:rPr>
        <w:t xml:space="preserve"> </w:t>
      </w:r>
      <w:r>
        <w:t>mission</w:t>
      </w:r>
      <w:r>
        <w:rPr>
          <w:spacing w:val="17"/>
        </w:rPr>
        <w:t xml:space="preserve"> </w:t>
      </w:r>
      <w:r>
        <w:t>and</w:t>
      </w:r>
      <w:r>
        <w:rPr>
          <w:spacing w:val="18"/>
        </w:rPr>
        <w:t xml:space="preserve"> </w:t>
      </w:r>
      <w:r>
        <w:t>how</w:t>
      </w:r>
      <w:r>
        <w:rPr>
          <w:spacing w:val="18"/>
        </w:rPr>
        <w:t xml:space="preserve"> </w:t>
      </w:r>
      <w:r>
        <w:t>the</w:t>
      </w:r>
      <w:r>
        <w:rPr>
          <w:spacing w:val="46"/>
          <w:w w:val="99"/>
        </w:rPr>
        <w:t xml:space="preserve"> </w:t>
      </w:r>
      <w:r>
        <w:t>program</w:t>
      </w:r>
      <w:r>
        <w:rPr>
          <w:spacing w:val="-7"/>
        </w:rPr>
        <w:t xml:space="preserve"> </w:t>
      </w:r>
      <w:r>
        <w:t>fits</w:t>
      </w:r>
      <w:r>
        <w:rPr>
          <w:spacing w:val="-7"/>
        </w:rPr>
        <w:t xml:space="preserve"> </w:t>
      </w:r>
      <w:r>
        <w:t>into</w:t>
      </w:r>
      <w:r>
        <w:rPr>
          <w:spacing w:val="-7"/>
        </w:rPr>
        <w:t xml:space="preserve"> </w:t>
      </w:r>
      <w:r>
        <w:t>the</w:t>
      </w:r>
      <w:r>
        <w:rPr>
          <w:spacing w:val="-6"/>
        </w:rPr>
        <w:t xml:space="preserve"> </w:t>
      </w:r>
      <w:r>
        <w:rPr>
          <w:spacing w:val="-1"/>
        </w:rPr>
        <w:t>institution’s</w:t>
      </w:r>
      <w:r>
        <w:rPr>
          <w:spacing w:val="-7"/>
        </w:rPr>
        <w:t xml:space="preserve"> </w:t>
      </w:r>
      <w:r>
        <w:t>and</w:t>
      </w:r>
      <w:r>
        <w:rPr>
          <w:spacing w:val="-8"/>
        </w:rPr>
        <w:t xml:space="preserve"> </w:t>
      </w:r>
      <w:r>
        <w:t>college’s</w:t>
      </w:r>
      <w:r>
        <w:rPr>
          <w:spacing w:val="-7"/>
        </w:rPr>
        <w:t xml:space="preserve"> </w:t>
      </w:r>
      <w:r>
        <w:rPr>
          <w:spacing w:val="-1"/>
        </w:rPr>
        <w:t>strategic</w:t>
      </w:r>
      <w:r>
        <w:rPr>
          <w:spacing w:val="-6"/>
        </w:rPr>
        <w:t xml:space="preserve"> </w:t>
      </w:r>
      <w:r>
        <w:t>plan;</w:t>
      </w:r>
    </w:p>
    <w:p w14:paraId="0C6687AE" w14:textId="77777777" w:rsidR="00ED4868" w:rsidRDefault="009414F7" w:rsidP="00ED4868">
      <w:pPr>
        <w:pStyle w:val="BodyText"/>
        <w:tabs>
          <w:tab w:val="left" w:pos="1541"/>
        </w:tabs>
        <w:ind w:left="1540" w:right="119" w:firstLine="0"/>
      </w:pPr>
      <w:r>
        <w:rPr>
          <w:b/>
        </w:rPr>
        <w:t xml:space="preserve">ISU </w:t>
      </w:r>
      <w:r w:rsidR="00ED4868" w:rsidRPr="009414F7">
        <w:rPr>
          <w:b/>
        </w:rPr>
        <w:t>Mission: Create, share, and apply knowledge to make Iowa and the world a better place</w:t>
      </w:r>
      <w:r w:rsidR="00ED4868">
        <w:t xml:space="preserve">. </w:t>
      </w:r>
    </w:p>
    <w:p w14:paraId="60D79E17" w14:textId="75F0CEB0" w:rsidR="00ED4868" w:rsidRDefault="00B96CC5" w:rsidP="00ED4868">
      <w:pPr>
        <w:pStyle w:val="BodyText"/>
        <w:tabs>
          <w:tab w:val="left" w:pos="1541"/>
        </w:tabs>
        <w:ind w:left="1530" w:right="119" w:hanging="100"/>
      </w:pPr>
      <w:r>
        <w:tab/>
      </w:r>
      <w:r>
        <w:tab/>
        <w:t xml:space="preserve">ISU prepares </w:t>
      </w:r>
      <w:r w:rsidR="00ED4868">
        <w:t>dietetic leaders for the nation and the world.</w:t>
      </w:r>
      <w:r w:rsidR="009414F7">
        <w:t xml:space="preserve"> In fact, it</w:t>
      </w:r>
      <w:r w:rsidR="00852959">
        <w:t xml:space="preserve"> </w:t>
      </w:r>
      <w:r w:rsidR="00232C5B">
        <w:t>is home to the only didactic</w:t>
      </w:r>
      <w:r w:rsidR="00852959">
        <w:t xml:space="preserve"> program </w:t>
      </w:r>
      <w:r w:rsidR="00232C5B">
        <w:t xml:space="preserve">in dietetics (DPD) </w:t>
      </w:r>
      <w:r w:rsidR="00852959">
        <w:t xml:space="preserve">in the state. </w:t>
      </w:r>
      <w:r w:rsidR="00ED4868">
        <w:t>The ISU DI program is the largest program in the nation (180 interns annually), and is the only DI program offer</w:t>
      </w:r>
      <w:r w:rsidR="009414F7">
        <w:t>ing an international experience</w:t>
      </w:r>
      <w:r w:rsidR="00ED4868">
        <w:t xml:space="preserve">. </w:t>
      </w:r>
      <w:r w:rsidR="009414F7">
        <w:t xml:space="preserve">The ISU </w:t>
      </w:r>
      <w:r w:rsidR="002757CB">
        <w:t xml:space="preserve">DPD and </w:t>
      </w:r>
      <w:r w:rsidR="00ED4868">
        <w:t>DI program</w:t>
      </w:r>
      <w:r w:rsidR="002757CB">
        <w:t>s are</w:t>
      </w:r>
      <w:r w:rsidR="00ED4868">
        <w:t xml:space="preserve"> administered in the Department of Fo</w:t>
      </w:r>
      <w:r w:rsidR="00852959">
        <w:t>od Science and Human Nutrition (FS</w:t>
      </w:r>
      <w:r w:rsidR="009414F7">
        <w:t>HN). The Department of FSHN is fully engaged in outcomes driven education</w:t>
      </w:r>
      <w:r w:rsidR="00232C5B">
        <w:t xml:space="preserve">, which </w:t>
      </w:r>
      <w:r w:rsidR="009414F7">
        <w:t>focuses on student-centered education. Graduates of the program will play an integral role in producing and delivering safe and nutritious foo</w:t>
      </w:r>
      <w:r w:rsidR="00AA0145">
        <w:t>d, and protecting human health.</w:t>
      </w:r>
    </w:p>
    <w:p w14:paraId="4AD8C7A0" w14:textId="77777777" w:rsidR="009414F7" w:rsidRDefault="009414F7" w:rsidP="00ED4868">
      <w:pPr>
        <w:pStyle w:val="BodyText"/>
        <w:tabs>
          <w:tab w:val="left" w:pos="1541"/>
        </w:tabs>
        <w:ind w:left="1530" w:right="119" w:hanging="100"/>
      </w:pPr>
    </w:p>
    <w:p w14:paraId="796F14D8" w14:textId="77777777" w:rsidR="009414F7" w:rsidRDefault="009414F7" w:rsidP="00ED4868">
      <w:pPr>
        <w:pStyle w:val="BodyText"/>
        <w:tabs>
          <w:tab w:val="left" w:pos="1541"/>
        </w:tabs>
        <w:ind w:left="1530" w:right="119" w:hanging="100"/>
        <w:rPr>
          <w:b/>
        </w:rPr>
      </w:pPr>
      <w:r>
        <w:rPr>
          <w:b/>
        </w:rPr>
        <w:t>ISU and College of Human Sciences Strategic Plan:</w:t>
      </w:r>
    </w:p>
    <w:p w14:paraId="357FACDD" w14:textId="794656D8" w:rsidR="00232C5B" w:rsidRPr="00232C5B" w:rsidRDefault="009414F7" w:rsidP="009414F7">
      <w:pPr>
        <w:pStyle w:val="BodyText"/>
        <w:numPr>
          <w:ilvl w:val="0"/>
          <w:numId w:val="4"/>
        </w:numPr>
        <w:tabs>
          <w:tab w:val="left" w:pos="1541"/>
        </w:tabs>
        <w:ind w:right="119"/>
        <w:rPr>
          <w:b/>
        </w:rPr>
      </w:pPr>
      <w:r>
        <w:t>The proposed master’s degree</w:t>
      </w:r>
      <w:r w:rsidR="00B96CC5">
        <w:t>,</w:t>
      </w:r>
      <w:r>
        <w:t xml:space="preserve"> in combination with the DI, will continue to attract</w:t>
      </w:r>
      <w:r w:rsidR="00B96CC5">
        <w:t xml:space="preserve"> outstanding students seeking</w:t>
      </w:r>
      <w:r>
        <w:t xml:space="preserve"> education</w:t>
      </w:r>
      <w:r w:rsidR="00B96CC5">
        <w:t xml:space="preserve"> and training </w:t>
      </w:r>
      <w:r>
        <w:t xml:space="preserve">preparing them to </w:t>
      </w:r>
      <w:r w:rsidR="00AA0145">
        <w:t>impact human lives</w:t>
      </w:r>
      <w:r>
        <w:t xml:space="preserve">. </w:t>
      </w:r>
      <w:r w:rsidR="00232C5B">
        <w:t>The ISU DI currently receives approximately</w:t>
      </w:r>
      <w:r w:rsidR="00232C5B" w:rsidRPr="0093495D">
        <w:t xml:space="preserve"> </w:t>
      </w:r>
      <w:r w:rsidR="00490E65" w:rsidRPr="0093495D">
        <w:t>300</w:t>
      </w:r>
      <w:r w:rsidR="00490E65">
        <w:rPr>
          <w:b/>
        </w:rPr>
        <w:t xml:space="preserve"> </w:t>
      </w:r>
      <w:r w:rsidR="00232C5B">
        <w:t>applications to fill the 180 internship spots annually. Nationwide, the match rate for DI programs is 50%.  Thus, there continues to be a demand for the DI</w:t>
      </w:r>
      <w:r w:rsidR="006B20BC">
        <w:t>,</w:t>
      </w:r>
      <w:r w:rsidR="00232C5B">
        <w:t xml:space="preserve"> and ultimately the master’s degree</w:t>
      </w:r>
      <w:r w:rsidR="00B96CC5">
        <w:t xml:space="preserve"> when it becomes a mandate in 2024</w:t>
      </w:r>
      <w:r w:rsidR="00232C5B">
        <w:t>. Graduates of the program will be equipped to solve complex, multi-dimensional problems relative to food systems and human health.</w:t>
      </w:r>
    </w:p>
    <w:p w14:paraId="7E1760A4" w14:textId="77777777" w:rsidR="00232C5B" w:rsidRPr="00232C5B" w:rsidRDefault="00232C5B" w:rsidP="009414F7">
      <w:pPr>
        <w:pStyle w:val="BodyText"/>
        <w:numPr>
          <w:ilvl w:val="0"/>
          <w:numId w:val="4"/>
        </w:numPr>
        <w:tabs>
          <w:tab w:val="left" w:pos="1541"/>
        </w:tabs>
        <w:ind w:right="119"/>
        <w:rPr>
          <w:b/>
        </w:rPr>
      </w:pPr>
      <w:r>
        <w:t xml:space="preserve">The Department of FSHN is well-known for both dietetics and food science programs. The proposed program will attract outstanding new faculty to provide </w:t>
      </w:r>
      <w:r>
        <w:lastRenderedPageBreak/>
        <w:t>i</w:t>
      </w:r>
      <w:r w:rsidR="006B20BC">
        <w:t>nstructional support to both</w:t>
      </w:r>
      <w:r>
        <w:t xml:space="preserve"> online and on-campus programs.</w:t>
      </w:r>
    </w:p>
    <w:p w14:paraId="61E362EB" w14:textId="4420E17E" w:rsidR="00232C5B" w:rsidRPr="00232C5B" w:rsidRDefault="00232C5B" w:rsidP="009414F7">
      <w:pPr>
        <w:pStyle w:val="BodyText"/>
        <w:numPr>
          <w:ilvl w:val="0"/>
          <w:numId w:val="4"/>
        </w:numPr>
        <w:tabs>
          <w:tab w:val="left" w:pos="1541"/>
        </w:tabs>
        <w:ind w:right="119"/>
        <w:rPr>
          <w:b/>
        </w:rPr>
      </w:pPr>
      <w:r>
        <w:t>The Departme</w:t>
      </w:r>
      <w:r w:rsidR="006B20BC">
        <w:t>nt of FSHN is uniquely positioned</w:t>
      </w:r>
      <w:r>
        <w:t xml:space="preserve"> to address one of the most </w:t>
      </w:r>
      <w:r w:rsidR="006B20BC">
        <w:t>significant</w:t>
      </w:r>
      <w:r>
        <w:t xml:space="preserve"> challenges of the 21</w:t>
      </w:r>
      <w:r w:rsidRPr="00232C5B">
        <w:rPr>
          <w:vertAlign w:val="superscript"/>
        </w:rPr>
        <w:t>st</w:t>
      </w:r>
      <w:r>
        <w:t xml:space="preserve"> century – food safety, food security, and protection of human health. The proposed program will play a crucial role in the dissemination of transformational applied research and creativity to ensure a safe and </w:t>
      </w:r>
      <w:r w:rsidR="002757CB">
        <w:t xml:space="preserve">secure food system </w:t>
      </w:r>
      <w:r w:rsidR="00A5037C">
        <w:t>and advance the understanding of nutrition in</w:t>
      </w:r>
      <w:r>
        <w:t xml:space="preserve"> human health</w:t>
      </w:r>
      <w:r w:rsidR="00A5037C">
        <w:t xml:space="preserve"> and disease</w:t>
      </w:r>
      <w:r>
        <w:t xml:space="preserve">. </w:t>
      </w:r>
    </w:p>
    <w:p w14:paraId="6B56CE93" w14:textId="7F806EA0" w:rsidR="00232C5B" w:rsidRPr="00232C5B" w:rsidRDefault="00232C5B" w:rsidP="009414F7">
      <w:pPr>
        <w:pStyle w:val="BodyText"/>
        <w:numPr>
          <w:ilvl w:val="0"/>
          <w:numId w:val="4"/>
        </w:numPr>
        <w:tabs>
          <w:tab w:val="left" w:pos="1541"/>
        </w:tabs>
        <w:ind w:right="119"/>
        <w:rPr>
          <w:b/>
        </w:rPr>
      </w:pPr>
      <w:r>
        <w:t>The proposed program will continue the current goal of the DI</w:t>
      </w:r>
      <w:r w:rsidR="00B96CC5">
        <w:t xml:space="preserve"> Graduate Certificate</w:t>
      </w:r>
      <w:r w:rsidR="007E10DB">
        <w:t xml:space="preserve"> to prepare and make</w:t>
      </w:r>
      <w:r>
        <w:t xml:space="preserve"> interns</w:t>
      </w:r>
      <w:r w:rsidR="00A5037C">
        <w:t xml:space="preserve"> eligible</w:t>
      </w:r>
      <w:r w:rsidR="00AA0145">
        <w:t xml:space="preserve"> </w:t>
      </w:r>
      <w:r>
        <w:t xml:space="preserve">for the national registration examination and become a RD. As the only </w:t>
      </w:r>
      <w:r w:rsidR="003B433C">
        <w:t xml:space="preserve">Didactic Program in Dietetics </w:t>
      </w:r>
      <w:r>
        <w:t xml:space="preserve">program in the state, the largest DI in the nation, and the only DI offering an international component, the ISU Dietetic programs are a treasured resource for Iowa, the nation, and the world. </w:t>
      </w:r>
    </w:p>
    <w:p w14:paraId="1A7E87FE" w14:textId="77777777" w:rsidR="00AA0145" w:rsidRDefault="00AA0145" w:rsidP="00AA0145">
      <w:pPr>
        <w:pStyle w:val="BodyText"/>
        <w:tabs>
          <w:tab w:val="left" w:pos="1541"/>
        </w:tabs>
        <w:ind w:left="1440" w:right="120" w:firstLine="0"/>
        <w:jc w:val="both"/>
      </w:pPr>
    </w:p>
    <w:p w14:paraId="366514D1" w14:textId="77777777" w:rsidR="00A93BEC" w:rsidRDefault="000F56FD" w:rsidP="007E10DB">
      <w:pPr>
        <w:pStyle w:val="BodyText"/>
        <w:numPr>
          <w:ilvl w:val="1"/>
          <w:numId w:val="7"/>
        </w:numPr>
        <w:tabs>
          <w:tab w:val="left" w:pos="1541"/>
        </w:tabs>
        <w:ind w:right="120"/>
        <w:jc w:val="both"/>
      </w:pPr>
      <w:r>
        <w:t>The</w:t>
      </w:r>
      <w:r>
        <w:rPr>
          <w:spacing w:val="9"/>
        </w:rPr>
        <w:t xml:space="preserve"> </w:t>
      </w:r>
      <w:r>
        <w:rPr>
          <w:spacing w:val="-1"/>
        </w:rPr>
        <w:t>relationship</w:t>
      </w:r>
      <w:r>
        <w:rPr>
          <w:spacing w:val="10"/>
        </w:rPr>
        <w:t xml:space="preserve"> </w:t>
      </w:r>
      <w:r>
        <w:t>of</w:t>
      </w:r>
      <w:r>
        <w:rPr>
          <w:spacing w:val="9"/>
        </w:rPr>
        <w:t xml:space="preserve"> </w:t>
      </w:r>
      <w:r>
        <w:rPr>
          <w:spacing w:val="-1"/>
        </w:rPr>
        <w:t>the</w:t>
      </w:r>
      <w:r>
        <w:rPr>
          <w:spacing w:val="9"/>
        </w:rPr>
        <w:t xml:space="preserve"> </w:t>
      </w:r>
      <w:r>
        <w:t>proposed</w:t>
      </w:r>
      <w:r>
        <w:rPr>
          <w:spacing w:val="9"/>
        </w:rPr>
        <w:t xml:space="preserve"> </w:t>
      </w:r>
      <w:r>
        <w:t>new</w:t>
      </w:r>
      <w:r>
        <w:rPr>
          <w:spacing w:val="10"/>
        </w:rPr>
        <w:t xml:space="preserve"> </w:t>
      </w:r>
      <w:r>
        <w:t>program</w:t>
      </w:r>
      <w:r>
        <w:rPr>
          <w:spacing w:val="9"/>
        </w:rPr>
        <w:t xml:space="preserve"> </w:t>
      </w:r>
      <w:r>
        <w:t>to</w:t>
      </w:r>
      <w:r>
        <w:rPr>
          <w:spacing w:val="10"/>
        </w:rPr>
        <w:t xml:space="preserve"> </w:t>
      </w:r>
      <w:r>
        <w:t>other</w:t>
      </w:r>
      <w:r>
        <w:rPr>
          <w:spacing w:val="9"/>
        </w:rPr>
        <w:t xml:space="preserve"> </w:t>
      </w:r>
      <w:r>
        <w:t>existing</w:t>
      </w:r>
      <w:r>
        <w:rPr>
          <w:spacing w:val="9"/>
        </w:rPr>
        <w:t xml:space="preserve"> </w:t>
      </w:r>
      <w:r>
        <w:t>programs</w:t>
      </w:r>
      <w:r>
        <w:rPr>
          <w:spacing w:val="10"/>
        </w:rPr>
        <w:t xml:space="preserve"> </w:t>
      </w:r>
      <w:r>
        <w:t>at</w:t>
      </w:r>
      <w:r>
        <w:rPr>
          <w:spacing w:val="9"/>
        </w:rPr>
        <w:t xml:space="preserve"> </w:t>
      </w:r>
      <w:r>
        <w:t>the</w:t>
      </w:r>
      <w:r>
        <w:rPr>
          <w:spacing w:val="28"/>
          <w:w w:val="99"/>
        </w:rPr>
        <w:t xml:space="preserve"> </w:t>
      </w:r>
      <w:r>
        <w:rPr>
          <w:spacing w:val="-1"/>
        </w:rPr>
        <w:t>institution;</w:t>
      </w:r>
      <w:r>
        <w:rPr>
          <w:spacing w:val="50"/>
        </w:rPr>
        <w:t xml:space="preserve"> </w:t>
      </w:r>
      <w:r>
        <w:t>describe</w:t>
      </w:r>
      <w:r>
        <w:rPr>
          <w:spacing w:val="51"/>
        </w:rPr>
        <w:t xml:space="preserve"> </w:t>
      </w:r>
      <w:r>
        <w:rPr>
          <w:spacing w:val="-1"/>
        </w:rPr>
        <w:t>how</w:t>
      </w:r>
      <w:r>
        <w:rPr>
          <w:spacing w:val="51"/>
        </w:rPr>
        <w:t xml:space="preserve"> </w:t>
      </w:r>
      <w:r>
        <w:t>the</w:t>
      </w:r>
      <w:r>
        <w:rPr>
          <w:spacing w:val="51"/>
        </w:rPr>
        <w:t xml:space="preserve"> </w:t>
      </w:r>
      <w:r>
        <w:rPr>
          <w:spacing w:val="-1"/>
        </w:rPr>
        <w:t>proposed</w:t>
      </w:r>
      <w:r>
        <w:rPr>
          <w:spacing w:val="51"/>
        </w:rPr>
        <w:t xml:space="preserve"> </w:t>
      </w:r>
      <w:r>
        <w:rPr>
          <w:spacing w:val="-1"/>
        </w:rPr>
        <w:t>program</w:t>
      </w:r>
      <w:r>
        <w:rPr>
          <w:spacing w:val="51"/>
        </w:rPr>
        <w:t xml:space="preserve"> </w:t>
      </w:r>
      <w:r>
        <w:t>will</w:t>
      </w:r>
      <w:r>
        <w:rPr>
          <w:spacing w:val="51"/>
        </w:rPr>
        <w:t xml:space="preserve"> </w:t>
      </w:r>
      <w:r>
        <w:rPr>
          <w:spacing w:val="-1"/>
        </w:rPr>
        <w:t>enhance</w:t>
      </w:r>
      <w:r>
        <w:rPr>
          <w:spacing w:val="51"/>
        </w:rPr>
        <w:t xml:space="preserve"> </w:t>
      </w:r>
      <w:r>
        <w:t>other</w:t>
      </w:r>
      <w:r>
        <w:rPr>
          <w:spacing w:val="50"/>
        </w:rPr>
        <w:t xml:space="preserve"> </w:t>
      </w:r>
      <w:r>
        <w:t>programs</w:t>
      </w:r>
      <w:r>
        <w:rPr>
          <w:spacing w:val="51"/>
        </w:rPr>
        <w:t xml:space="preserve"> </w:t>
      </w:r>
      <w:r>
        <w:t>at</w:t>
      </w:r>
      <w:r>
        <w:rPr>
          <w:spacing w:val="51"/>
        </w:rPr>
        <w:t xml:space="preserve"> </w:t>
      </w:r>
      <w:r>
        <w:t>the</w:t>
      </w:r>
      <w:r>
        <w:rPr>
          <w:spacing w:val="63"/>
          <w:w w:val="99"/>
        </w:rPr>
        <w:t xml:space="preserve"> </w:t>
      </w:r>
      <w:r>
        <w:t>university.</w:t>
      </w:r>
      <w:r>
        <w:rPr>
          <w:spacing w:val="47"/>
        </w:rPr>
        <w:t xml:space="preserve"> </w:t>
      </w:r>
      <w:r>
        <w:t>Will</w:t>
      </w:r>
      <w:r>
        <w:rPr>
          <w:spacing w:val="-7"/>
        </w:rPr>
        <w:t xml:space="preserve"> </w:t>
      </w:r>
      <w:r>
        <w:t>the</w:t>
      </w:r>
      <w:r>
        <w:rPr>
          <w:spacing w:val="-7"/>
        </w:rPr>
        <w:t xml:space="preserve"> </w:t>
      </w:r>
      <w:r>
        <w:rPr>
          <w:spacing w:val="-1"/>
        </w:rPr>
        <w:t>proposed</w:t>
      </w:r>
      <w:r>
        <w:rPr>
          <w:spacing w:val="-6"/>
        </w:rPr>
        <w:t xml:space="preserve"> </w:t>
      </w:r>
      <w:r>
        <w:rPr>
          <w:spacing w:val="-1"/>
        </w:rPr>
        <w:t>program</w:t>
      </w:r>
      <w:r>
        <w:rPr>
          <w:spacing w:val="-8"/>
        </w:rPr>
        <w:t xml:space="preserve"> </w:t>
      </w:r>
      <w:r>
        <w:t>duplicate</w:t>
      </w:r>
      <w:r>
        <w:rPr>
          <w:spacing w:val="-8"/>
        </w:rPr>
        <w:t xml:space="preserve"> </w:t>
      </w:r>
      <w:r>
        <w:t>existing</w:t>
      </w:r>
      <w:r>
        <w:rPr>
          <w:spacing w:val="-7"/>
        </w:rPr>
        <w:t xml:space="preserve"> </w:t>
      </w:r>
      <w:r>
        <w:rPr>
          <w:spacing w:val="-1"/>
        </w:rPr>
        <w:t>programs</w:t>
      </w:r>
      <w:r>
        <w:rPr>
          <w:spacing w:val="-6"/>
        </w:rPr>
        <w:t xml:space="preserve"> </w:t>
      </w:r>
      <w:r>
        <w:t>at</w:t>
      </w:r>
      <w:r>
        <w:rPr>
          <w:spacing w:val="-7"/>
        </w:rPr>
        <w:t xml:space="preserve"> </w:t>
      </w:r>
      <w:r>
        <w:t>the</w:t>
      </w:r>
      <w:r>
        <w:rPr>
          <w:spacing w:val="-7"/>
        </w:rPr>
        <w:t xml:space="preserve"> </w:t>
      </w:r>
      <w:r>
        <w:t>university?</w:t>
      </w:r>
    </w:p>
    <w:p w14:paraId="5EDC632D" w14:textId="6399DFD0" w:rsidR="006B20BC" w:rsidRDefault="002757CB" w:rsidP="002757CB">
      <w:pPr>
        <w:pStyle w:val="BodyText"/>
        <w:tabs>
          <w:tab w:val="left" w:pos="1541"/>
        </w:tabs>
        <w:ind w:left="1540" w:right="120" w:firstLine="0"/>
      </w:pPr>
      <w:r>
        <w:t>The proposed program will provide students</w:t>
      </w:r>
      <w:r w:rsidR="006B20BC">
        <w:t>/interns</w:t>
      </w:r>
      <w:r w:rsidR="00B96CC5">
        <w:t xml:space="preserve"> completing </w:t>
      </w:r>
      <w:r w:rsidR="003B433C">
        <w:t>Didactic Program in Dietetics</w:t>
      </w:r>
      <w:r w:rsidR="00B96CC5">
        <w:t xml:space="preserve"> and DI Graduate Certificate</w:t>
      </w:r>
      <w:r>
        <w:t>, the opportunity to complete a master’s degree. The online delivery of the program will accommodate those students</w:t>
      </w:r>
      <w:r w:rsidR="006B20BC">
        <w:t>/interns</w:t>
      </w:r>
      <w:r>
        <w:t xml:space="preserve"> who elect to pursue employment and/or reside off-campus the opportunity to complete the master’s degree</w:t>
      </w:r>
      <w:r w:rsidR="006B20BC">
        <w:t xml:space="preserve"> prior to the 2024 </w:t>
      </w:r>
      <w:r w:rsidR="003B433C">
        <w:t>Commission on Dietetics Registration</w:t>
      </w:r>
      <w:r w:rsidR="0093495D">
        <w:t xml:space="preserve"> </w:t>
      </w:r>
      <w:r w:rsidR="006B20BC">
        <w:t>mandate</w:t>
      </w:r>
      <w:r>
        <w:t>.</w:t>
      </w:r>
      <w:r w:rsidR="006B20BC">
        <w:t xml:space="preserve"> </w:t>
      </w:r>
    </w:p>
    <w:p w14:paraId="68728422" w14:textId="295BBC52" w:rsidR="002757CB" w:rsidRDefault="006B20BC" w:rsidP="002757CB">
      <w:pPr>
        <w:pStyle w:val="BodyText"/>
        <w:tabs>
          <w:tab w:val="left" w:pos="1541"/>
        </w:tabs>
        <w:ind w:left="1540" w:right="120" w:firstLine="0"/>
      </w:pPr>
      <w:r>
        <w:t xml:space="preserve">After the 2024 </w:t>
      </w:r>
      <w:r w:rsidR="003B433C">
        <w:t xml:space="preserve">Commission on Dietetics Registration </w:t>
      </w:r>
      <w:r>
        <w:t xml:space="preserve">mandate, the online delivery of the program will accommodate the interns completing the DI to complete the master’s degree in a timely manner. Timeliness is critical because the master’s degree is required to be eligible for the national registration examination and become a RD. </w:t>
      </w:r>
      <w:r w:rsidR="002757CB">
        <w:t xml:space="preserve"> </w:t>
      </w:r>
    </w:p>
    <w:p w14:paraId="243613B9" w14:textId="087CC9D6" w:rsidR="006B20BC" w:rsidRDefault="006B20BC" w:rsidP="002757CB">
      <w:pPr>
        <w:pStyle w:val="BodyText"/>
        <w:tabs>
          <w:tab w:val="left" w:pos="1541"/>
        </w:tabs>
        <w:ind w:left="1540" w:right="120" w:firstLine="0"/>
      </w:pPr>
      <w:r>
        <w:t>The proposed program does not duplicate existing programs at the university. The proposed program is</w:t>
      </w:r>
      <w:r w:rsidR="00B96CC5">
        <w:t xml:space="preserve"> an online</w:t>
      </w:r>
      <w:r>
        <w:t xml:space="preserve">, coursework only master’s degree. </w:t>
      </w:r>
    </w:p>
    <w:p w14:paraId="499F752D" w14:textId="77777777" w:rsidR="00A93BEC" w:rsidRDefault="000F56FD" w:rsidP="007E10DB">
      <w:pPr>
        <w:pStyle w:val="BodyText"/>
        <w:numPr>
          <w:ilvl w:val="1"/>
          <w:numId w:val="7"/>
        </w:numPr>
        <w:tabs>
          <w:tab w:val="left" w:pos="1541"/>
        </w:tabs>
        <w:spacing w:before="119"/>
        <w:ind w:right="119"/>
        <w:jc w:val="both"/>
      </w:pPr>
      <w:r>
        <w:t>The</w:t>
      </w:r>
      <w:r>
        <w:rPr>
          <w:spacing w:val="28"/>
        </w:rPr>
        <w:t xml:space="preserve"> </w:t>
      </w:r>
      <w:r>
        <w:rPr>
          <w:spacing w:val="-1"/>
        </w:rPr>
        <w:t>relationship</w:t>
      </w:r>
      <w:r>
        <w:rPr>
          <w:spacing w:val="28"/>
        </w:rPr>
        <w:t xml:space="preserve"> </w:t>
      </w:r>
      <w:r>
        <w:t>of</w:t>
      </w:r>
      <w:r>
        <w:rPr>
          <w:spacing w:val="29"/>
        </w:rPr>
        <w:t xml:space="preserve"> </w:t>
      </w:r>
      <w:r>
        <w:t>the</w:t>
      </w:r>
      <w:r>
        <w:rPr>
          <w:spacing w:val="28"/>
        </w:rPr>
        <w:t xml:space="preserve"> </w:t>
      </w:r>
      <w:r>
        <w:t>proposed</w:t>
      </w:r>
      <w:r>
        <w:rPr>
          <w:spacing w:val="29"/>
        </w:rPr>
        <w:t xml:space="preserve"> </w:t>
      </w:r>
      <w:r>
        <w:t>new</w:t>
      </w:r>
      <w:r>
        <w:rPr>
          <w:spacing w:val="28"/>
        </w:rPr>
        <w:t xml:space="preserve"> </w:t>
      </w:r>
      <w:r>
        <w:t>program</w:t>
      </w:r>
      <w:r>
        <w:rPr>
          <w:spacing w:val="29"/>
        </w:rPr>
        <w:t xml:space="preserve"> </w:t>
      </w:r>
      <w:r>
        <w:t>to</w:t>
      </w:r>
      <w:r>
        <w:rPr>
          <w:spacing w:val="28"/>
        </w:rPr>
        <w:t xml:space="preserve"> </w:t>
      </w:r>
      <w:r>
        <w:t>existing</w:t>
      </w:r>
      <w:r>
        <w:rPr>
          <w:spacing w:val="29"/>
        </w:rPr>
        <w:t xml:space="preserve"> </w:t>
      </w:r>
      <w:r>
        <w:t>programs</w:t>
      </w:r>
      <w:r>
        <w:rPr>
          <w:spacing w:val="28"/>
        </w:rPr>
        <w:t xml:space="preserve"> </w:t>
      </w:r>
      <w:r>
        <w:t>at</w:t>
      </w:r>
      <w:r>
        <w:rPr>
          <w:spacing w:val="29"/>
        </w:rPr>
        <w:t xml:space="preserve"> </w:t>
      </w:r>
      <w:r>
        <w:t>other</w:t>
      </w:r>
      <w:r>
        <w:rPr>
          <w:spacing w:val="28"/>
        </w:rPr>
        <w:t xml:space="preserve"> </w:t>
      </w:r>
      <w:r>
        <w:rPr>
          <w:spacing w:val="-1"/>
        </w:rPr>
        <w:t>colleges</w:t>
      </w:r>
      <w:r>
        <w:rPr>
          <w:spacing w:val="36"/>
          <w:w w:val="99"/>
        </w:rPr>
        <w:t xml:space="preserve"> </w:t>
      </w:r>
      <w:r>
        <w:t>and</w:t>
      </w:r>
      <w:r>
        <w:rPr>
          <w:spacing w:val="50"/>
        </w:rPr>
        <w:t xml:space="preserve"> </w:t>
      </w:r>
      <w:r>
        <w:t>universities</w:t>
      </w:r>
      <w:r>
        <w:rPr>
          <w:spacing w:val="51"/>
        </w:rPr>
        <w:t xml:space="preserve"> </w:t>
      </w:r>
      <w:r>
        <w:t>in</w:t>
      </w:r>
      <w:r>
        <w:rPr>
          <w:spacing w:val="51"/>
        </w:rPr>
        <w:t xml:space="preserve"> </w:t>
      </w:r>
      <w:r>
        <w:t>Iowa,</w:t>
      </w:r>
      <w:r>
        <w:rPr>
          <w:spacing w:val="51"/>
        </w:rPr>
        <w:t xml:space="preserve"> </w:t>
      </w:r>
      <w:r>
        <w:t>including</w:t>
      </w:r>
      <w:r>
        <w:rPr>
          <w:spacing w:val="50"/>
        </w:rPr>
        <w:t xml:space="preserve"> </w:t>
      </w:r>
      <w:r>
        <w:t>how</w:t>
      </w:r>
      <w:r>
        <w:rPr>
          <w:spacing w:val="51"/>
        </w:rPr>
        <w:t xml:space="preserve"> </w:t>
      </w:r>
      <w:r>
        <w:t>the</w:t>
      </w:r>
      <w:r>
        <w:rPr>
          <w:spacing w:val="51"/>
        </w:rPr>
        <w:t xml:space="preserve"> </w:t>
      </w:r>
      <w:r>
        <w:t>proposed</w:t>
      </w:r>
      <w:r>
        <w:rPr>
          <w:spacing w:val="51"/>
        </w:rPr>
        <w:t xml:space="preserve"> </w:t>
      </w:r>
      <w:r>
        <w:t>program</w:t>
      </w:r>
      <w:r>
        <w:rPr>
          <w:spacing w:val="51"/>
        </w:rPr>
        <w:t xml:space="preserve"> </w:t>
      </w:r>
      <w:r>
        <w:t>is</w:t>
      </w:r>
      <w:r>
        <w:rPr>
          <w:spacing w:val="51"/>
        </w:rPr>
        <w:t xml:space="preserve"> </w:t>
      </w:r>
      <w:r>
        <w:t>different</w:t>
      </w:r>
      <w:r>
        <w:rPr>
          <w:spacing w:val="51"/>
        </w:rPr>
        <w:t xml:space="preserve"> </w:t>
      </w:r>
      <w:r>
        <w:t>or</w:t>
      </w:r>
      <w:r>
        <w:rPr>
          <w:spacing w:val="51"/>
        </w:rPr>
        <w:t xml:space="preserve"> </w:t>
      </w:r>
      <w:r>
        <w:t>has</w:t>
      </w:r>
      <w:r>
        <w:rPr>
          <w:spacing w:val="51"/>
        </w:rPr>
        <w:t xml:space="preserve"> </w:t>
      </w:r>
      <w:r>
        <w:t>a</w:t>
      </w:r>
      <w:r>
        <w:rPr>
          <w:spacing w:val="21"/>
          <w:w w:val="99"/>
        </w:rPr>
        <w:t xml:space="preserve"> </w:t>
      </w:r>
      <w:r>
        <w:t>different</w:t>
      </w:r>
      <w:r>
        <w:rPr>
          <w:spacing w:val="-9"/>
        </w:rPr>
        <w:t xml:space="preserve"> </w:t>
      </w:r>
      <w:r>
        <w:t>emphasis</w:t>
      </w:r>
      <w:r>
        <w:rPr>
          <w:spacing w:val="-8"/>
        </w:rPr>
        <w:t xml:space="preserve"> </w:t>
      </w:r>
      <w:r>
        <w:t>than</w:t>
      </w:r>
      <w:r>
        <w:rPr>
          <w:spacing w:val="-10"/>
        </w:rPr>
        <w:t xml:space="preserve"> </w:t>
      </w:r>
      <w:r>
        <w:t>the</w:t>
      </w:r>
      <w:r>
        <w:rPr>
          <w:spacing w:val="-8"/>
        </w:rPr>
        <w:t xml:space="preserve"> </w:t>
      </w:r>
      <w:r>
        <w:t>existing</w:t>
      </w:r>
      <w:r>
        <w:rPr>
          <w:spacing w:val="-10"/>
        </w:rPr>
        <w:t xml:space="preserve"> </w:t>
      </w:r>
      <w:r>
        <w:t>programs.</w:t>
      </w:r>
    </w:p>
    <w:p w14:paraId="055F1871" w14:textId="7EE07438" w:rsidR="006B20BC" w:rsidRDefault="000E2C1B" w:rsidP="000E2C1B">
      <w:pPr>
        <w:pStyle w:val="BodyText"/>
        <w:tabs>
          <w:tab w:val="left" w:pos="1541"/>
        </w:tabs>
        <w:spacing w:before="119"/>
        <w:ind w:left="1540" w:right="119" w:firstLine="0"/>
      </w:pPr>
      <w:r>
        <w:t xml:space="preserve">The University of Iowa </w:t>
      </w:r>
      <w:r w:rsidR="00702BDB">
        <w:t xml:space="preserve">(UI) </w:t>
      </w:r>
      <w:r>
        <w:t>has an on-campus DI program that serves</w:t>
      </w:r>
      <w:r w:rsidR="00AA0145">
        <w:t xml:space="preserve"> a maximum of</w:t>
      </w:r>
      <w:r>
        <w:t xml:space="preserve"> 12 students annually. Students may elect to s</w:t>
      </w:r>
      <w:r w:rsidR="009053D4">
        <w:t>tay on-campus and complete a Masters of Public Health (MPH)</w:t>
      </w:r>
      <w:r>
        <w:t xml:space="preserve"> program after completing the DI. Thus, the proposed program differs from the UI DI program in that: </w:t>
      </w:r>
    </w:p>
    <w:p w14:paraId="2C395967" w14:textId="77777777" w:rsidR="000E2C1B" w:rsidRDefault="000E2C1B" w:rsidP="000E2C1B">
      <w:pPr>
        <w:pStyle w:val="BodyText"/>
        <w:numPr>
          <w:ilvl w:val="0"/>
          <w:numId w:val="5"/>
        </w:numPr>
        <w:tabs>
          <w:tab w:val="left" w:pos="1541"/>
        </w:tabs>
        <w:spacing w:before="119"/>
        <w:ind w:right="119"/>
      </w:pPr>
      <w:r>
        <w:t>180 vs 12 students are served annually</w:t>
      </w:r>
    </w:p>
    <w:p w14:paraId="2F27A0A8" w14:textId="61AA4ADC" w:rsidR="000E2C1B" w:rsidRDefault="00702BDB" w:rsidP="000E2C1B">
      <w:pPr>
        <w:pStyle w:val="BodyText"/>
        <w:numPr>
          <w:ilvl w:val="0"/>
          <w:numId w:val="5"/>
        </w:numPr>
        <w:tabs>
          <w:tab w:val="left" w:pos="1541"/>
        </w:tabs>
        <w:spacing w:before="119"/>
        <w:ind w:right="119"/>
      </w:pPr>
      <w:r>
        <w:t xml:space="preserve">A </w:t>
      </w:r>
      <w:r w:rsidR="00C62C1F" w:rsidRPr="00C62C1F">
        <w:t>MPP</w:t>
      </w:r>
      <w:r>
        <w:t xml:space="preserve"> degree is awarded vs a MPH</w:t>
      </w:r>
    </w:p>
    <w:p w14:paraId="1E4B1783" w14:textId="4516D78B" w:rsidR="000E2C1B" w:rsidRDefault="000E2C1B" w:rsidP="000E2C1B">
      <w:pPr>
        <w:pStyle w:val="BodyText"/>
        <w:numPr>
          <w:ilvl w:val="0"/>
          <w:numId w:val="5"/>
        </w:numPr>
        <w:tabs>
          <w:tab w:val="left" w:pos="1541"/>
        </w:tabs>
        <w:spacing w:before="119"/>
        <w:ind w:right="119"/>
      </w:pPr>
      <w:r>
        <w:t>Degree is earned in a distance ed</w:t>
      </w:r>
      <w:r w:rsidR="00702BDB">
        <w:t>ucation format, online delivery, vs an on-campus degree</w:t>
      </w:r>
    </w:p>
    <w:p w14:paraId="41D1C532" w14:textId="77777777" w:rsidR="00A93BEC" w:rsidRDefault="000F56FD" w:rsidP="007E10DB">
      <w:pPr>
        <w:pStyle w:val="BodyText"/>
        <w:numPr>
          <w:ilvl w:val="1"/>
          <w:numId w:val="7"/>
        </w:numPr>
        <w:tabs>
          <w:tab w:val="left" w:pos="1540"/>
        </w:tabs>
        <w:ind w:right="119"/>
        <w:jc w:val="both"/>
      </w:pPr>
      <w:r>
        <w:t>Special</w:t>
      </w:r>
      <w:r>
        <w:rPr>
          <w:spacing w:val="36"/>
        </w:rPr>
        <w:t xml:space="preserve"> </w:t>
      </w:r>
      <w:r>
        <w:rPr>
          <w:spacing w:val="-1"/>
        </w:rPr>
        <w:t>features</w:t>
      </w:r>
      <w:r>
        <w:rPr>
          <w:spacing w:val="36"/>
        </w:rPr>
        <w:t xml:space="preserve"> </w:t>
      </w:r>
      <w:r>
        <w:t>or</w:t>
      </w:r>
      <w:r>
        <w:rPr>
          <w:spacing w:val="34"/>
        </w:rPr>
        <w:t xml:space="preserve"> </w:t>
      </w:r>
      <w:r>
        <w:t>conditions</w:t>
      </w:r>
      <w:r>
        <w:rPr>
          <w:spacing w:val="37"/>
        </w:rPr>
        <w:t xml:space="preserve"> </w:t>
      </w:r>
      <w:r>
        <w:rPr>
          <w:spacing w:val="-1"/>
        </w:rPr>
        <w:t>that</w:t>
      </w:r>
      <w:r>
        <w:rPr>
          <w:spacing w:val="36"/>
        </w:rPr>
        <w:t xml:space="preserve"> </w:t>
      </w:r>
      <w:r>
        <w:t>make</w:t>
      </w:r>
      <w:r>
        <w:rPr>
          <w:spacing w:val="36"/>
        </w:rPr>
        <w:t xml:space="preserve"> </w:t>
      </w:r>
      <w:r>
        <w:rPr>
          <w:spacing w:val="-1"/>
        </w:rPr>
        <w:t>the</w:t>
      </w:r>
      <w:r>
        <w:rPr>
          <w:spacing w:val="37"/>
        </w:rPr>
        <w:t xml:space="preserve"> </w:t>
      </w:r>
      <w:r>
        <w:rPr>
          <w:spacing w:val="-1"/>
        </w:rPr>
        <w:t>institution</w:t>
      </w:r>
      <w:r>
        <w:rPr>
          <w:spacing w:val="36"/>
        </w:rPr>
        <w:t xml:space="preserve"> </w:t>
      </w:r>
      <w:r>
        <w:t>a</w:t>
      </w:r>
      <w:r>
        <w:rPr>
          <w:spacing w:val="36"/>
        </w:rPr>
        <w:t xml:space="preserve"> </w:t>
      </w:r>
      <w:r>
        <w:rPr>
          <w:spacing w:val="-1"/>
        </w:rPr>
        <w:t>desirable,</w:t>
      </w:r>
      <w:r>
        <w:rPr>
          <w:spacing w:val="36"/>
        </w:rPr>
        <w:t xml:space="preserve"> </w:t>
      </w:r>
      <w:r>
        <w:rPr>
          <w:spacing w:val="-1"/>
        </w:rPr>
        <w:t>unique,</w:t>
      </w:r>
      <w:r>
        <w:rPr>
          <w:spacing w:val="37"/>
        </w:rPr>
        <w:t xml:space="preserve"> </w:t>
      </w:r>
      <w:r>
        <w:t>or</w:t>
      </w:r>
      <w:r>
        <w:rPr>
          <w:spacing w:val="73"/>
          <w:w w:val="99"/>
        </w:rPr>
        <w:t xml:space="preserve"> </w:t>
      </w:r>
      <w:r>
        <w:t>appropriate</w:t>
      </w:r>
      <w:r>
        <w:rPr>
          <w:spacing w:val="-8"/>
        </w:rPr>
        <w:t xml:space="preserve"> </w:t>
      </w:r>
      <w:r>
        <w:t>place</w:t>
      </w:r>
      <w:r>
        <w:rPr>
          <w:spacing w:val="-7"/>
        </w:rPr>
        <w:t xml:space="preserve"> </w:t>
      </w:r>
      <w:r>
        <w:t>to</w:t>
      </w:r>
      <w:r>
        <w:rPr>
          <w:spacing w:val="-6"/>
        </w:rPr>
        <w:t xml:space="preserve"> </w:t>
      </w:r>
      <w:r>
        <w:rPr>
          <w:spacing w:val="-1"/>
        </w:rPr>
        <w:t>initiate</w:t>
      </w:r>
      <w:r>
        <w:rPr>
          <w:spacing w:val="-7"/>
        </w:rPr>
        <w:t xml:space="preserve"> </w:t>
      </w:r>
      <w:r>
        <w:t>such</w:t>
      </w:r>
      <w:r>
        <w:rPr>
          <w:spacing w:val="-6"/>
        </w:rPr>
        <w:t xml:space="preserve"> </w:t>
      </w:r>
      <w:r>
        <w:t>a</w:t>
      </w:r>
      <w:r>
        <w:rPr>
          <w:spacing w:val="-7"/>
        </w:rPr>
        <w:t xml:space="preserve"> </w:t>
      </w:r>
      <w:r>
        <w:rPr>
          <w:spacing w:val="-1"/>
        </w:rPr>
        <w:t>degree</w:t>
      </w:r>
      <w:r>
        <w:rPr>
          <w:spacing w:val="-7"/>
        </w:rPr>
        <w:t xml:space="preserve"> </w:t>
      </w:r>
      <w:r>
        <w:t>program.</w:t>
      </w:r>
    </w:p>
    <w:p w14:paraId="2786E961" w14:textId="77E7E5DB" w:rsidR="000E2C1B" w:rsidRDefault="000E2C1B" w:rsidP="000E2C1B">
      <w:pPr>
        <w:pStyle w:val="BodyText"/>
        <w:tabs>
          <w:tab w:val="left" w:pos="1540"/>
        </w:tabs>
        <w:ind w:left="1540" w:right="119" w:firstLine="0"/>
      </w:pPr>
      <w:r>
        <w:t>ISU has the only DPD program in the state, the largest DI program nationally, the only DI with an international experience, and an online distance education delivery format already in place.</w:t>
      </w:r>
      <w:r w:rsidR="00702BDB">
        <w:t xml:space="preserve"> The Department of FSHN already has a critical mass of faculty</w:t>
      </w:r>
      <w:r w:rsidR="00AA0145">
        <w:t xml:space="preserve"> that hold both the PhD and RD credential</w:t>
      </w:r>
      <w:r w:rsidR="00702BDB">
        <w:t xml:space="preserve"> that can contribute graduate coursework for the degree. </w:t>
      </w:r>
    </w:p>
    <w:p w14:paraId="7DB3FC63" w14:textId="77777777" w:rsidR="00A93BEC" w:rsidRPr="0023348E" w:rsidRDefault="000F56FD" w:rsidP="007E10DB">
      <w:pPr>
        <w:pStyle w:val="BodyText"/>
        <w:numPr>
          <w:ilvl w:val="1"/>
          <w:numId w:val="7"/>
        </w:numPr>
        <w:tabs>
          <w:tab w:val="left" w:pos="1540"/>
        </w:tabs>
        <w:spacing w:before="119"/>
        <w:ind w:right="122"/>
        <w:jc w:val="both"/>
      </w:pPr>
      <w:r>
        <w:t xml:space="preserve">Are the university’s personnel, </w:t>
      </w:r>
      <w:r>
        <w:rPr>
          <w:spacing w:val="-1"/>
        </w:rPr>
        <w:t>facilities,</w:t>
      </w:r>
      <w:r>
        <w:t xml:space="preserve"> and equipment</w:t>
      </w:r>
      <w:r>
        <w:rPr>
          <w:spacing w:val="1"/>
        </w:rPr>
        <w:t xml:space="preserve"> </w:t>
      </w:r>
      <w:r>
        <w:t>adequate</w:t>
      </w:r>
      <w:r>
        <w:rPr>
          <w:spacing w:val="1"/>
        </w:rPr>
        <w:t xml:space="preserve"> </w:t>
      </w:r>
      <w:r>
        <w:t>to establish</w:t>
      </w:r>
      <w:r>
        <w:rPr>
          <w:spacing w:val="60"/>
        </w:rPr>
        <w:t xml:space="preserve"> </w:t>
      </w:r>
      <w:r>
        <w:t>and</w:t>
      </w:r>
      <w:r>
        <w:rPr>
          <w:spacing w:val="22"/>
          <w:w w:val="99"/>
        </w:rPr>
        <w:t xml:space="preserve"> </w:t>
      </w:r>
      <w:r>
        <w:t>maintain</w:t>
      </w:r>
      <w:r>
        <w:rPr>
          <w:spacing w:val="-8"/>
        </w:rPr>
        <w:t xml:space="preserve"> </w:t>
      </w:r>
      <w:r>
        <w:t>a</w:t>
      </w:r>
      <w:r>
        <w:rPr>
          <w:spacing w:val="-7"/>
        </w:rPr>
        <w:t xml:space="preserve"> </w:t>
      </w:r>
      <w:r>
        <w:t>high</w:t>
      </w:r>
      <w:r>
        <w:rPr>
          <w:spacing w:val="-8"/>
        </w:rPr>
        <w:t xml:space="preserve"> </w:t>
      </w:r>
      <w:r>
        <w:t>quality</w:t>
      </w:r>
      <w:r>
        <w:rPr>
          <w:spacing w:val="-7"/>
        </w:rPr>
        <w:t xml:space="preserve"> </w:t>
      </w:r>
      <w:r>
        <w:rPr>
          <w:spacing w:val="-1"/>
        </w:rPr>
        <w:t>program?</w:t>
      </w:r>
    </w:p>
    <w:p w14:paraId="7CE64D1C" w14:textId="7D90F238" w:rsidR="0023348E" w:rsidRDefault="0023348E" w:rsidP="0023348E">
      <w:pPr>
        <w:pStyle w:val="BodyText"/>
        <w:tabs>
          <w:tab w:val="left" w:pos="1540"/>
        </w:tabs>
        <w:spacing w:before="119"/>
        <w:ind w:left="1540" w:right="122" w:firstLine="0"/>
      </w:pPr>
      <w:r>
        <w:rPr>
          <w:spacing w:val="-1"/>
        </w:rPr>
        <w:t xml:space="preserve">The Department and Faculty of FSHN are renowned and recognized in the areas of dietetic </w:t>
      </w:r>
      <w:r>
        <w:rPr>
          <w:spacing w:val="-1"/>
        </w:rPr>
        <w:lastRenderedPageBreak/>
        <w:t>education as well as food science and nutrition research.</w:t>
      </w:r>
      <w:r w:rsidR="00A5037C">
        <w:rPr>
          <w:spacing w:val="-1"/>
        </w:rPr>
        <w:t xml:space="preserve"> </w:t>
      </w:r>
      <w:r w:rsidR="004D539D">
        <w:rPr>
          <w:spacing w:val="-1"/>
        </w:rPr>
        <w:t>On the FSHN faculty t</w:t>
      </w:r>
      <w:r w:rsidR="00A5037C">
        <w:rPr>
          <w:spacing w:val="-1"/>
        </w:rPr>
        <w:t>here are 1</w:t>
      </w:r>
      <w:r w:rsidR="004D539D">
        <w:rPr>
          <w:spacing w:val="-1"/>
        </w:rPr>
        <w:t>3</w:t>
      </w:r>
      <w:r w:rsidR="00A5037C">
        <w:rPr>
          <w:spacing w:val="-1"/>
        </w:rPr>
        <w:t xml:space="preserve"> tenure-track faculty with PhDs in nutrition</w:t>
      </w:r>
      <w:r w:rsidR="004D539D">
        <w:rPr>
          <w:spacing w:val="-1"/>
        </w:rPr>
        <w:t>-specific</w:t>
      </w:r>
      <w:r w:rsidR="00A5037C">
        <w:rPr>
          <w:spacing w:val="-1"/>
        </w:rPr>
        <w:t xml:space="preserve"> areas and</w:t>
      </w:r>
      <w:r w:rsidR="004D539D">
        <w:rPr>
          <w:spacing w:val="-1"/>
        </w:rPr>
        <w:t xml:space="preserve"> </w:t>
      </w:r>
      <w:r w:rsidR="00AA0145">
        <w:rPr>
          <w:spacing w:val="-1"/>
        </w:rPr>
        <w:t>5</w:t>
      </w:r>
      <w:r w:rsidR="004D539D">
        <w:rPr>
          <w:spacing w:val="-1"/>
        </w:rPr>
        <w:t xml:space="preserve"> also are RDs.</w:t>
      </w:r>
      <w:r w:rsidR="00A5037C">
        <w:rPr>
          <w:spacing w:val="-1"/>
        </w:rPr>
        <w:t xml:space="preserve"> </w:t>
      </w:r>
      <w:r w:rsidR="004D539D">
        <w:rPr>
          <w:spacing w:val="-1"/>
        </w:rPr>
        <w:t xml:space="preserve"> Additionally, there are 7 non-tenure eligible faculty in the Clinician or Senior Clinician rank with MS and RD degrees in the department.</w:t>
      </w:r>
      <w:r>
        <w:rPr>
          <w:spacing w:val="-1"/>
        </w:rPr>
        <w:t xml:space="preserve"> Thus, faculty are well-equipped to provide instruction at the master’s level for this professional master’s program. The College of Human Sciences provides </w:t>
      </w:r>
      <w:r w:rsidR="00722519">
        <w:rPr>
          <w:spacing w:val="-1"/>
        </w:rPr>
        <w:t>support in distance education delivery through the Office of Distance Education and Educational Technology (ODEET).</w:t>
      </w:r>
    </w:p>
    <w:p w14:paraId="2A2921C9" w14:textId="77777777" w:rsidR="00A93BEC" w:rsidRDefault="000F56FD" w:rsidP="007E10DB">
      <w:pPr>
        <w:pStyle w:val="BodyText"/>
        <w:numPr>
          <w:ilvl w:val="1"/>
          <w:numId w:val="7"/>
        </w:numPr>
        <w:tabs>
          <w:tab w:val="left" w:pos="1540"/>
        </w:tabs>
      </w:pPr>
      <w:r>
        <w:t>How</w:t>
      </w:r>
      <w:r>
        <w:rPr>
          <w:spacing w:val="-7"/>
        </w:rPr>
        <w:t xml:space="preserve"> </w:t>
      </w:r>
      <w:r>
        <w:t>does</w:t>
      </w:r>
      <w:r>
        <w:rPr>
          <w:spacing w:val="-7"/>
        </w:rPr>
        <w:t xml:space="preserve"> </w:t>
      </w:r>
      <w:r>
        <w:t>student</w:t>
      </w:r>
      <w:r>
        <w:rPr>
          <w:spacing w:val="-7"/>
        </w:rPr>
        <w:t xml:space="preserve"> </w:t>
      </w:r>
      <w:r>
        <w:t>demand</w:t>
      </w:r>
      <w:r>
        <w:rPr>
          <w:spacing w:val="-7"/>
        </w:rPr>
        <w:t xml:space="preserve"> </w:t>
      </w:r>
      <w:r>
        <w:t>for</w:t>
      </w:r>
      <w:r>
        <w:rPr>
          <w:spacing w:val="-7"/>
        </w:rPr>
        <w:t xml:space="preserve"> </w:t>
      </w:r>
      <w:r>
        <w:t>the</w:t>
      </w:r>
      <w:r>
        <w:rPr>
          <w:spacing w:val="-7"/>
        </w:rPr>
        <w:t xml:space="preserve"> </w:t>
      </w:r>
      <w:r>
        <w:t>proposed</w:t>
      </w:r>
      <w:r>
        <w:rPr>
          <w:spacing w:val="-7"/>
        </w:rPr>
        <w:t xml:space="preserve"> </w:t>
      </w:r>
      <w:r>
        <w:rPr>
          <w:spacing w:val="-1"/>
        </w:rPr>
        <w:t>program</w:t>
      </w:r>
      <w:r>
        <w:rPr>
          <w:spacing w:val="-7"/>
        </w:rPr>
        <w:t xml:space="preserve"> </w:t>
      </w:r>
      <w:r>
        <w:t>justify</w:t>
      </w:r>
      <w:r>
        <w:rPr>
          <w:spacing w:val="-7"/>
        </w:rPr>
        <w:t xml:space="preserve"> </w:t>
      </w:r>
      <w:r>
        <w:t>its</w:t>
      </w:r>
      <w:r>
        <w:rPr>
          <w:spacing w:val="-6"/>
        </w:rPr>
        <w:t xml:space="preserve"> </w:t>
      </w:r>
      <w:r>
        <w:t>development?</w:t>
      </w:r>
    </w:p>
    <w:p w14:paraId="0701E42E" w14:textId="77777777" w:rsidR="000E2C1B" w:rsidRDefault="000E2C1B" w:rsidP="000E2C1B">
      <w:pPr>
        <w:pStyle w:val="BodyText"/>
        <w:tabs>
          <w:tab w:val="left" w:pos="1540"/>
        </w:tabs>
        <w:ind w:left="1539" w:firstLine="0"/>
      </w:pPr>
    </w:p>
    <w:p w14:paraId="6E9B691D" w14:textId="6F9C5455" w:rsidR="00ED4868" w:rsidRPr="000E2C1B" w:rsidRDefault="00ED4868" w:rsidP="00ED4868">
      <w:pPr>
        <w:ind w:left="1539"/>
        <w:rPr>
          <w:rFonts w:ascii="Arial" w:hAnsi="Arial" w:cs="Arial"/>
        </w:rPr>
      </w:pPr>
      <w:r w:rsidRPr="000E2C1B">
        <w:rPr>
          <w:rFonts w:ascii="Arial" w:hAnsi="Arial" w:cs="Arial"/>
        </w:rPr>
        <w:t>According to</w:t>
      </w:r>
      <w:r w:rsidR="0093495D">
        <w:rPr>
          <w:rFonts w:ascii="Arial" w:hAnsi="Arial" w:cs="Arial"/>
        </w:rPr>
        <w:t xml:space="preserve"> </w:t>
      </w:r>
      <w:r w:rsidR="003B433C" w:rsidRPr="003B433C">
        <w:rPr>
          <w:rFonts w:ascii="Arial" w:hAnsi="Arial" w:cs="Arial"/>
        </w:rPr>
        <w:t>the Commission on Dietetics Registration</w:t>
      </w:r>
      <w:r w:rsidR="00AD274A">
        <w:rPr>
          <w:rFonts w:ascii="Arial" w:hAnsi="Arial" w:cs="Arial"/>
        </w:rPr>
        <w:t xml:space="preserve"> </w:t>
      </w:r>
      <w:r w:rsidRPr="000E2C1B">
        <w:rPr>
          <w:rFonts w:ascii="Arial" w:hAnsi="Arial" w:cs="Arial"/>
        </w:rPr>
        <w:t>a master’s degree will be required to sit for the national registration examination to become a RD starting in 2024. Therefore, all 180 interns served annually by the ISU DI will require a master’s degree</w:t>
      </w:r>
      <w:r w:rsidR="00702BDB">
        <w:rPr>
          <w:rFonts w:ascii="Arial" w:hAnsi="Arial" w:cs="Arial"/>
        </w:rPr>
        <w:t xml:space="preserve"> beginning 2024</w:t>
      </w:r>
      <w:r w:rsidRPr="000E2C1B">
        <w:rPr>
          <w:rFonts w:ascii="Arial" w:hAnsi="Arial" w:cs="Arial"/>
        </w:rPr>
        <w:t xml:space="preserve">. </w:t>
      </w:r>
    </w:p>
    <w:p w14:paraId="5B1C6469" w14:textId="77777777" w:rsidR="00ED4868" w:rsidRDefault="00ED4868"/>
    <w:p w14:paraId="6B44F91E" w14:textId="77777777" w:rsidR="00A93BEC" w:rsidRDefault="000F56FD">
      <w:pPr>
        <w:pStyle w:val="BodyText"/>
        <w:numPr>
          <w:ilvl w:val="0"/>
          <w:numId w:val="1"/>
        </w:numPr>
        <w:tabs>
          <w:tab w:val="left" w:pos="941"/>
        </w:tabs>
        <w:spacing w:before="57"/>
        <w:ind w:right="297" w:hanging="720"/>
        <w:jc w:val="both"/>
      </w:pPr>
      <w:r>
        <w:t>Describe</w:t>
      </w:r>
      <w:r>
        <w:rPr>
          <w:spacing w:val="-5"/>
        </w:rPr>
        <w:t xml:space="preserve"> </w:t>
      </w:r>
      <w:r>
        <w:rPr>
          <w:spacing w:val="-1"/>
        </w:rPr>
        <w:t>the</w:t>
      </w:r>
      <w:r>
        <w:rPr>
          <w:spacing w:val="-5"/>
        </w:rPr>
        <w:t xml:space="preserve"> </w:t>
      </w:r>
      <w:r>
        <w:t>state</w:t>
      </w:r>
      <w:r>
        <w:rPr>
          <w:spacing w:val="-5"/>
        </w:rPr>
        <w:t xml:space="preserve"> </w:t>
      </w:r>
      <w:r>
        <w:rPr>
          <w:spacing w:val="-1"/>
        </w:rPr>
        <w:t>and/or</w:t>
      </w:r>
      <w:r>
        <w:rPr>
          <w:spacing w:val="-5"/>
        </w:rPr>
        <w:t xml:space="preserve"> </w:t>
      </w:r>
      <w:r>
        <w:t>national</w:t>
      </w:r>
      <w:r>
        <w:rPr>
          <w:spacing w:val="-5"/>
        </w:rPr>
        <w:t xml:space="preserve"> </w:t>
      </w:r>
      <w:r>
        <w:t>workforce</w:t>
      </w:r>
      <w:r>
        <w:rPr>
          <w:spacing w:val="-5"/>
        </w:rPr>
        <w:t xml:space="preserve"> </w:t>
      </w:r>
      <w:r>
        <w:t>need</w:t>
      </w:r>
      <w:r>
        <w:rPr>
          <w:spacing w:val="-5"/>
        </w:rPr>
        <w:t xml:space="preserve"> </w:t>
      </w:r>
      <w:r>
        <w:t>and/or</w:t>
      </w:r>
      <w:r>
        <w:rPr>
          <w:spacing w:val="-5"/>
        </w:rPr>
        <w:t xml:space="preserve"> </w:t>
      </w:r>
      <w:r>
        <w:t>demand</w:t>
      </w:r>
      <w:r>
        <w:rPr>
          <w:spacing w:val="-5"/>
        </w:rPr>
        <w:t xml:space="preserve"> </w:t>
      </w:r>
      <w:r>
        <w:t>for</w:t>
      </w:r>
      <w:r>
        <w:rPr>
          <w:spacing w:val="-4"/>
        </w:rPr>
        <w:t xml:space="preserve"> </w:t>
      </w:r>
      <w:r>
        <w:t>graduates</w:t>
      </w:r>
      <w:r>
        <w:rPr>
          <w:spacing w:val="-5"/>
        </w:rPr>
        <w:t xml:space="preserve"> </w:t>
      </w:r>
      <w:r>
        <w:t>of</w:t>
      </w:r>
      <w:r>
        <w:rPr>
          <w:spacing w:val="-6"/>
        </w:rPr>
        <w:t xml:space="preserve"> </w:t>
      </w:r>
      <w:r>
        <w:t>the</w:t>
      </w:r>
      <w:r>
        <w:rPr>
          <w:spacing w:val="-5"/>
        </w:rPr>
        <w:t xml:space="preserve"> </w:t>
      </w:r>
      <w:r>
        <w:rPr>
          <w:spacing w:val="-1"/>
        </w:rPr>
        <w:t>proposed</w:t>
      </w:r>
      <w:r>
        <w:rPr>
          <w:spacing w:val="29"/>
          <w:w w:val="99"/>
        </w:rPr>
        <w:t xml:space="preserve"> </w:t>
      </w:r>
      <w:r>
        <w:t>program</w:t>
      </w:r>
      <w:r>
        <w:rPr>
          <w:spacing w:val="55"/>
        </w:rPr>
        <w:t xml:space="preserve"> </w:t>
      </w:r>
      <w:r>
        <w:t>currently</w:t>
      </w:r>
      <w:r>
        <w:rPr>
          <w:spacing w:val="55"/>
        </w:rPr>
        <w:t xml:space="preserve"> </w:t>
      </w:r>
      <w:r>
        <w:t>and</w:t>
      </w:r>
      <w:r>
        <w:rPr>
          <w:spacing w:val="56"/>
        </w:rPr>
        <w:t xml:space="preserve"> </w:t>
      </w:r>
      <w:r>
        <w:t>in</w:t>
      </w:r>
      <w:r>
        <w:rPr>
          <w:spacing w:val="56"/>
        </w:rPr>
        <w:t xml:space="preserve"> </w:t>
      </w:r>
      <w:r>
        <w:t>the</w:t>
      </w:r>
      <w:r>
        <w:rPr>
          <w:spacing w:val="55"/>
        </w:rPr>
        <w:t xml:space="preserve"> </w:t>
      </w:r>
      <w:r>
        <w:t>foreseeable</w:t>
      </w:r>
      <w:r>
        <w:rPr>
          <w:spacing w:val="55"/>
        </w:rPr>
        <w:t xml:space="preserve"> </w:t>
      </w:r>
      <w:r>
        <w:t>future</w:t>
      </w:r>
      <w:r>
        <w:rPr>
          <w:spacing w:val="56"/>
        </w:rPr>
        <w:t xml:space="preserve"> </w:t>
      </w:r>
      <w:r>
        <w:t>(provide</w:t>
      </w:r>
      <w:r>
        <w:rPr>
          <w:spacing w:val="56"/>
        </w:rPr>
        <w:t xml:space="preserve"> </w:t>
      </w:r>
      <w:r>
        <w:t>documentation</w:t>
      </w:r>
      <w:r>
        <w:rPr>
          <w:spacing w:val="55"/>
        </w:rPr>
        <w:t xml:space="preserve"> </w:t>
      </w:r>
      <w:r>
        <w:t>about</w:t>
      </w:r>
      <w:r>
        <w:rPr>
          <w:spacing w:val="56"/>
        </w:rPr>
        <w:t xml:space="preserve"> </w:t>
      </w:r>
      <w:r>
        <w:t>the</w:t>
      </w:r>
      <w:r>
        <w:rPr>
          <w:spacing w:val="55"/>
        </w:rPr>
        <w:t xml:space="preserve"> </w:t>
      </w:r>
      <w:r>
        <w:t>current</w:t>
      </w:r>
      <w:r>
        <w:rPr>
          <w:w w:val="99"/>
        </w:rPr>
        <w:t xml:space="preserve"> </w:t>
      </w:r>
      <w:r>
        <w:t>sources</w:t>
      </w:r>
      <w:r>
        <w:rPr>
          <w:spacing w:val="-6"/>
        </w:rPr>
        <w:t xml:space="preserve"> </w:t>
      </w:r>
      <w:r>
        <w:t>of</w:t>
      </w:r>
      <w:r>
        <w:rPr>
          <w:spacing w:val="-6"/>
        </w:rPr>
        <w:t xml:space="preserve"> </w:t>
      </w:r>
      <w:r>
        <w:rPr>
          <w:spacing w:val="-1"/>
        </w:rPr>
        <w:t>data</w:t>
      </w:r>
      <w:r>
        <w:rPr>
          <w:spacing w:val="-6"/>
        </w:rPr>
        <w:t xml:space="preserve"> </w:t>
      </w:r>
      <w:r>
        <w:t>used</w:t>
      </w:r>
      <w:r>
        <w:rPr>
          <w:spacing w:val="-6"/>
        </w:rPr>
        <w:t xml:space="preserve"> </w:t>
      </w:r>
      <w:r>
        <w:t>to</w:t>
      </w:r>
      <w:r>
        <w:rPr>
          <w:spacing w:val="-7"/>
        </w:rPr>
        <w:t xml:space="preserve"> </w:t>
      </w:r>
      <w:r>
        <w:t>estimate</w:t>
      </w:r>
      <w:r>
        <w:rPr>
          <w:spacing w:val="-5"/>
        </w:rPr>
        <w:t xml:space="preserve"> </w:t>
      </w:r>
      <w:r>
        <w:t>need</w:t>
      </w:r>
      <w:r>
        <w:rPr>
          <w:spacing w:val="-6"/>
        </w:rPr>
        <w:t xml:space="preserve"> </w:t>
      </w:r>
      <w:r>
        <w:t>and</w:t>
      </w:r>
      <w:r>
        <w:rPr>
          <w:spacing w:val="-6"/>
        </w:rPr>
        <w:t xml:space="preserve"> </w:t>
      </w:r>
      <w:r>
        <w:t>demand).</w:t>
      </w:r>
    </w:p>
    <w:p w14:paraId="5015E018" w14:textId="77777777" w:rsidR="00B8634F" w:rsidRDefault="00B8634F" w:rsidP="00B8634F">
      <w:pPr>
        <w:pStyle w:val="BodyText"/>
        <w:tabs>
          <w:tab w:val="left" w:pos="941"/>
        </w:tabs>
        <w:spacing w:before="57"/>
        <w:ind w:right="297" w:hanging="100"/>
        <w:jc w:val="right"/>
      </w:pPr>
    </w:p>
    <w:p w14:paraId="7242DDA5" w14:textId="19035587" w:rsidR="00B8634F" w:rsidRDefault="00B8634F" w:rsidP="00B8634F">
      <w:pPr>
        <w:pStyle w:val="BodyText"/>
        <w:tabs>
          <w:tab w:val="left" w:pos="941"/>
        </w:tabs>
        <w:spacing w:before="57"/>
        <w:ind w:left="940" w:right="297" w:firstLine="0"/>
      </w:pPr>
      <w:r>
        <w:t>According to Occupational Outlook Handbook, the job outlook for dietitians/nutritionists is anticipated to grow. Between 2014 and 2024, the number o</w:t>
      </w:r>
      <w:r w:rsidR="00702BDB">
        <w:t>f positions will grow by 11,000</w:t>
      </w:r>
      <w:r>
        <w:t xml:space="preserve"> (16%, much faster than average). A search at Monster.com revealed 1000+ positions nationwide (2/1/16). </w:t>
      </w:r>
    </w:p>
    <w:p w14:paraId="0A3DF67C" w14:textId="77777777" w:rsidR="00A93BEC" w:rsidRDefault="00A93BEC">
      <w:pPr>
        <w:spacing w:before="11"/>
        <w:rPr>
          <w:rFonts w:ascii="Arial" w:eastAsia="Arial" w:hAnsi="Arial" w:cs="Arial"/>
          <w:sz w:val="21"/>
          <w:szCs w:val="21"/>
        </w:rPr>
      </w:pPr>
    </w:p>
    <w:p w14:paraId="0625AA1F" w14:textId="77777777" w:rsidR="00A93BEC" w:rsidRDefault="000F56FD">
      <w:pPr>
        <w:pStyle w:val="BodyText"/>
        <w:numPr>
          <w:ilvl w:val="0"/>
          <w:numId w:val="1"/>
        </w:numPr>
        <w:tabs>
          <w:tab w:val="left" w:pos="941"/>
        </w:tabs>
        <w:spacing w:before="0"/>
        <w:ind w:right="297" w:hanging="720"/>
        <w:jc w:val="both"/>
      </w:pPr>
      <w:r>
        <w:t>List</w:t>
      </w:r>
      <w:r>
        <w:rPr>
          <w:spacing w:val="49"/>
        </w:rPr>
        <w:t xml:space="preserve"> </w:t>
      </w:r>
      <w:r>
        <w:t>all</w:t>
      </w:r>
      <w:r>
        <w:rPr>
          <w:spacing w:val="50"/>
        </w:rPr>
        <w:t xml:space="preserve"> </w:t>
      </w:r>
      <w:r>
        <w:rPr>
          <w:spacing w:val="-1"/>
        </w:rPr>
        <w:t>other</w:t>
      </w:r>
      <w:r>
        <w:rPr>
          <w:spacing w:val="49"/>
        </w:rPr>
        <w:t xml:space="preserve"> </w:t>
      </w:r>
      <w:r>
        <w:t>public</w:t>
      </w:r>
      <w:r>
        <w:rPr>
          <w:spacing w:val="50"/>
        </w:rPr>
        <w:t xml:space="preserve"> </w:t>
      </w:r>
      <w:r>
        <w:rPr>
          <w:spacing w:val="-1"/>
        </w:rPr>
        <w:t>and</w:t>
      </w:r>
      <w:r>
        <w:rPr>
          <w:spacing w:val="49"/>
        </w:rPr>
        <w:t xml:space="preserve"> </w:t>
      </w:r>
      <w:r>
        <w:t>private</w:t>
      </w:r>
      <w:r>
        <w:rPr>
          <w:spacing w:val="50"/>
        </w:rPr>
        <w:t xml:space="preserve"> </w:t>
      </w:r>
      <w:r>
        <w:rPr>
          <w:spacing w:val="-1"/>
        </w:rPr>
        <w:t>institutions</w:t>
      </w:r>
      <w:r>
        <w:rPr>
          <w:spacing w:val="49"/>
        </w:rPr>
        <w:t xml:space="preserve"> </w:t>
      </w:r>
      <w:r>
        <w:t>of</w:t>
      </w:r>
      <w:r>
        <w:rPr>
          <w:spacing w:val="49"/>
        </w:rPr>
        <w:t xml:space="preserve"> </w:t>
      </w:r>
      <w:r>
        <w:t>higher</w:t>
      </w:r>
      <w:r>
        <w:rPr>
          <w:spacing w:val="49"/>
        </w:rPr>
        <w:t xml:space="preserve"> </w:t>
      </w:r>
      <w:r>
        <w:rPr>
          <w:spacing w:val="-1"/>
        </w:rPr>
        <w:t>education</w:t>
      </w:r>
      <w:r>
        <w:rPr>
          <w:spacing w:val="50"/>
        </w:rPr>
        <w:t xml:space="preserve"> </w:t>
      </w:r>
      <w:r>
        <w:t>in</w:t>
      </w:r>
      <w:r>
        <w:rPr>
          <w:spacing w:val="48"/>
        </w:rPr>
        <w:t xml:space="preserve"> </w:t>
      </w:r>
      <w:r>
        <w:rPr>
          <w:spacing w:val="-1"/>
        </w:rPr>
        <w:t>Iowa</w:t>
      </w:r>
      <w:r>
        <w:rPr>
          <w:spacing w:val="50"/>
        </w:rPr>
        <w:t xml:space="preserve"> </w:t>
      </w:r>
      <w:r>
        <w:t>currently</w:t>
      </w:r>
      <w:r>
        <w:rPr>
          <w:spacing w:val="50"/>
        </w:rPr>
        <w:t xml:space="preserve"> </w:t>
      </w:r>
      <w:r>
        <w:t>operating</w:t>
      </w:r>
      <w:r>
        <w:rPr>
          <w:spacing w:val="55"/>
          <w:w w:val="99"/>
        </w:rPr>
        <w:t xml:space="preserve"> </w:t>
      </w:r>
      <w:r>
        <w:t>programs</w:t>
      </w:r>
      <w:r>
        <w:rPr>
          <w:spacing w:val="-5"/>
        </w:rPr>
        <w:t xml:space="preserve"> </w:t>
      </w:r>
      <w:r>
        <w:t>similar</w:t>
      </w:r>
      <w:r>
        <w:rPr>
          <w:spacing w:val="-4"/>
        </w:rPr>
        <w:t xml:space="preserve"> </w:t>
      </w:r>
      <w:r>
        <w:t>to</w:t>
      </w:r>
      <w:r>
        <w:rPr>
          <w:spacing w:val="-5"/>
        </w:rPr>
        <w:t xml:space="preserve"> </w:t>
      </w:r>
      <w:r>
        <w:t>the</w:t>
      </w:r>
      <w:r>
        <w:rPr>
          <w:spacing w:val="-4"/>
        </w:rPr>
        <w:t xml:space="preserve"> </w:t>
      </w:r>
      <w:r>
        <w:t>proposed</w:t>
      </w:r>
      <w:r>
        <w:rPr>
          <w:spacing w:val="-5"/>
        </w:rPr>
        <w:t xml:space="preserve"> </w:t>
      </w:r>
      <w:r>
        <w:rPr>
          <w:spacing w:val="-1"/>
        </w:rPr>
        <w:t>new</w:t>
      </w:r>
      <w:r>
        <w:rPr>
          <w:spacing w:val="-4"/>
        </w:rPr>
        <w:t xml:space="preserve"> </w:t>
      </w:r>
      <w:r>
        <w:t>degree</w:t>
      </w:r>
      <w:r>
        <w:rPr>
          <w:spacing w:val="-5"/>
        </w:rPr>
        <w:t xml:space="preserve"> </w:t>
      </w:r>
      <w:r>
        <w:t>program.</w:t>
      </w:r>
      <w:r>
        <w:rPr>
          <w:spacing w:val="53"/>
        </w:rPr>
        <w:t xml:space="preserve"> </w:t>
      </w:r>
      <w:r>
        <w:t>(For</w:t>
      </w:r>
      <w:r>
        <w:rPr>
          <w:spacing w:val="-5"/>
        </w:rPr>
        <w:t xml:space="preserve"> </w:t>
      </w:r>
      <w:r>
        <w:t>comparison</w:t>
      </w:r>
      <w:r>
        <w:rPr>
          <w:spacing w:val="-4"/>
        </w:rPr>
        <w:t xml:space="preserve"> </w:t>
      </w:r>
      <w:r>
        <w:t>purposes,</w:t>
      </w:r>
      <w:r>
        <w:rPr>
          <w:spacing w:val="-5"/>
        </w:rPr>
        <w:t xml:space="preserve"> </w:t>
      </w:r>
      <w:r>
        <w:rPr>
          <w:spacing w:val="-1"/>
        </w:rPr>
        <w:t>use</w:t>
      </w:r>
      <w:r>
        <w:rPr>
          <w:spacing w:val="-4"/>
        </w:rPr>
        <w:t xml:space="preserve"> </w:t>
      </w:r>
      <w:r>
        <w:t>a</w:t>
      </w:r>
      <w:r>
        <w:rPr>
          <w:spacing w:val="-5"/>
        </w:rPr>
        <w:t xml:space="preserve"> </w:t>
      </w:r>
      <w:r>
        <w:t>broad</w:t>
      </w:r>
      <w:r>
        <w:rPr>
          <w:spacing w:val="24"/>
          <w:w w:val="99"/>
        </w:rPr>
        <w:t xml:space="preserve"> </w:t>
      </w:r>
      <w:r>
        <w:t>definitional</w:t>
      </w:r>
      <w:r>
        <w:rPr>
          <w:spacing w:val="3"/>
        </w:rPr>
        <w:t xml:space="preserve"> </w:t>
      </w:r>
      <w:r>
        <w:rPr>
          <w:spacing w:val="-1"/>
        </w:rPr>
        <w:t>framework,</w:t>
      </w:r>
      <w:r>
        <w:rPr>
          <w:spacing w:val="3"/>
        </w:rPr>
        <w:t xml:space="preserve"> </w:t>
      </w:r>
      <w:r>
        <w:t>e.g.,</w:t>
      </w:r>
      <w:r>
        <w:rPr>
          <w:spacing w:val="3"/>
        </w:rPr>
        <w:t xml:space="preserve"> </w:t>
      </w:r>
      <w:r>
        <w:t>such</w:t>
      </w:r>
      <w:r>
        <w:rPr>
          <w:spacing w:val="4"/>
        </w:rPr>
        <w:t xml:space="preserve"> </w:t>
      </w:r>
      <w:r>
        <w:rPr>
          <w:spacing w:val="-1"/>
        </w:rPr>
        <w:t>identification</w:t>
      </w:r>
      <w:r>
        <w:rPr>
          <w:spacing w:val="3"/>
        </w:rPr>
        <w:t xml:space="preserve"> </w:t>
      </w:r>
      <w:r>
        <w:t>should</w:t>
      </w:r>
      <w:r>
        <w:rPr>
          <w:spacing w:val="3"/>
        </w:rPr>
        <w:t xml:space="preserve"> </w:t>
      </w:r>
      <w:r>
        <w:t>not</w:t>
      </w:r>
      <w:r>
        <w:rPr>
          <w:spacing w:val="3"/>
        </w:rPr>
        <w:t xml:space="preserve"> </w:t>
      </w:r>
      <w:r>
        <w:t>be</w:t>
      </w:r>
      <w:r>
        <w:rPr>
          <w:spacing w:val="4"/>
        </w:rPr>
        <w:t xml:space="preserve"> </w:t>
      </w:r>
      <w:r>
        <w:t>limited</w:t>
      </w:r>
      <w:r>
        <w:rPr>
          <w:spacing w:val="3"/>
        </w:rPr>
        <w:t xml:space="preserve"> </w:t>
      </w:r>
      <w:r>
        <w:t>to</w:t>
      </w:r>
      <w:r>
        <w:rPr>
          <w:spacing w:val="3"/>
        </w:rPr>
        <w:t xml:space="preserve"> </w:t>
      </w:r>
      <w:r>
        <w:t>programs</w:t>
      </w:r>
      <w:r>
        <w:rPr>
          <w:spacing w:val="3"/>
        </w:rPr>
        <w:t xml:space="preserve"> </w:t>
      </w:r>
      <w:r>
        <w:t>with</w:t>
      </w:r>
      <w:r>
        <w:rPr>
          <w:spacing w:val="4"/>
        </w:rPr>
        <w:t xml:space="preserve"> </w:t>
      </w:r>
      <w:r>
        <w:t>the</w:t>
      </w:r>
      <w:r>
        <w:rPr>
          <w:spacing w:val="3"/>
        </w:rPr>
        <w:t xml:space="preserve"> </w:t>
      </w:r>
      <w:r>
        <w:t>same</w:t>
      </w:r>
      <w:r>
        <w:rPr>
          <w:spacing w:val="46"/>
          <w:w w:val="99"/>
        </w:rPr>
        <w:t xml:space="preserve"> </w:t>
      </w:r>
      <w:r>
        <w:t xml:space="preserve">title, the </w:t>
      </w:r>
      <w:r>
        <w:rPr>
          <w:spacing w:val="-1"/>
        </w:rPr>
        <w:t>same</w:t>
      </w:r>
      <w:r>
        <w:t xml:space="preserve"> degree designation,</w:t>
      </w:r>
      <w:r>
        <w:rPr>
          <w:spacing w:val="-1"/>
        </w:rPr>
        <w:t xml:space="preserve"> </w:t>
      </w:r>
      <w:r>
        <w:t>having</w:t>
      </w:r>
      <w:r>
        <w:rPr>
          <w:spacing w:val="1"/>
        </w:rPr>
        <w:t xml:space="preserve"> </w:t>
      </w:r>
      <w:r>
        <w:t xml:space="preserve">the same curriculum emphasis, or </w:t>
      </w:r>
      <w:r>
        <w:rPr>
          <w:spacing w:val="-1"/>
        </w:rPr>
        <w:t>purporting</w:t>
      </w:r>
      <w:r>
        <w:t xml:space="preserve"> to</w:t>
      </w:r>
      <w:r>
        <w:rPr>
          <w:spacing w:val="1"/>
        </w:rPr>
        <w:t xml:space="preserve"> </w:t>
      </w:r>
      <w:r>
        <w:t>meet</w:t>
      </w:r>
      <w:r>
        <w:rPr>
          <w:spacing w:val="26"/>
          <w:w w:val="99"/>
        </w:rPr>
        <w:t xml:space="preserve"> </w:t>
      </w:r>
      <w:r>
        <w:t>exactly</w:t>
      </w:r>
      <w:r>
        <w:rPr>
          <w:spacing w:val="-7"/>
        </w:rPr>
        <w:t xml:space="preserve"> </w:t>
      </w:r>
      <w:r>
        <w:t>the</w:t>
      </w:r>
      <w:r>
        <w:rPr>
          <w:spacing w:val="-6"/>
        </w:rPr>
        <w:t xml:space="preserve"> </w:t>
      </w:r>
      <w:r>
        <w:t>same</w:t>
      </w:r>
      <w:r>
        <w:rPr>
          <w:spacing w:val="-7"/>
        </w:rPr>
        <w:t xml:space="preserve"> </w:t>
      </w:r>
      <w:r>
        <w:t>needs</w:t>
      </w:r>
      <w:r>
        <w:rPr>
          <w:spacing w:val="-6"/>
        </w:rPr>
        <w:t xml:space="preserve"> </w:t>
      </w:r>
      <w:r>
        <w:t>as</w:t>
      </w:r>
      <w:r>
        <w:rPr>
          <w:spacing w:val="-7"/>
        </w:rPr>
        <w:t xml:space="preserve"> </w:t>
      </w:r>
      <w:r>
        <w:t>the</w:t>
      </w:r>
      <w:r>
        <w:rPr>
          <w:spacing w:val="-6"/>
        </w:rPr>
        <w:t xml:space="preserve"> </w:t>
      </w:r>
      <w:r>
        <w:rPr>
          <w:spacing w:val="-1"/>
        </w:rPr>
        <w:t>proposed</w:t>
      </w:r>
      <w:r>
        <w:rPr>
          <w:spacing w:val="-7"/>
        </w:rPr>
        <w:t xml:space="preserve"> </w:t>
      </w:r>
      <w:r>
        <w:rPr>
          <w:spacing w:val="-1"/>
        </w:rPr>
        <w:t>program.)</w:t>
      </w:r>
    </w:p>
    <w:p w14:paraId="6DFC2E24" w14:textId="77777777" w:rsidR="00A93BEC" w:rsidRDefault="000F56FD">
      <w:pPr>
        <w:pStyle w:val="BodyText"/>
        <w:spacing w:before="119"/>
        <w:ind w:left="940" w:right="301" w:firstLine="0"/>
      </w:pPr>
      <w:r>
        <w:t>If</w:t>
      </w:r>
      <w:r>
        <w:rPr>
          <w:spacing w:val="8"/>
        </w:rPr>
        <w:t xml:space="preserve"> </w:t>
      </w:r>
      <w:r>
        <w:t>the</w:t>
      </w:r>
      <w:r>
        <w:rPr>
          <w:spacing w:val="9"/>
        </w:rPr>
        <w:t xml:space="preserve"> </w:t>
      </w:r>
      <w:r>
        <w:t>same</w:t>
      </w:r>
      <w:r>
        <w:rPr>
          <w:spacing w:val="9"/>
        </w:rPr>
        <w:t xml:space="preserve"> </w:t>
      </w:r>
      <w:r>
        <w:t>or</w:t>
      </w:r>
      <w:r>
        <w:rPr>
          <w:spacing w:val="9"/>
        </w:rPr>
        <w:t xml:space="preserve"> </w:t>
      </w:r>
      <w:r>
        <w:t>similar</w:t>
      </w:r>
      <w:r>
        <w:rPr>
          <w:spacing w:val="8"/>
        </w:rPr>
        <w:t xml:space="preserve"> </w:t>
      </w:r>
      <w:r>
        <w:t>program</w:t>
      </w:r>
      <w:r>
        <w:rPr>
          <w:spacing w:val="9"/>
        </w:rPr>
        <w:t xml:space="preserve"> </w:t>
      </w:r>
      <w:r>
        <w:t>exists</w:t>
      </w:r>
      <w:r>
        <w:rPr>
          <w:spacing w:val="8"/>
        </w:rPr>
        <w:t xml:space="preserve"> </w:t>
      </w:r>
      <w:r>
        <w:t>at</w:t>
      </w:r>
      <w:r>
        <w:rPr>
          <w:spacing w:val="9"/>
        </w:rPr>
        <w:t xml:space="preserve"> </w:t>
      </w:r>
      <w:r>
        <w:t>another</w:t>
      </w:r>
      <w:r>
        <w:rPr>
          <w:spacing w:val="10"/>
        </w:rPr>
        <w:t xml:space="preserve"> </w:t>
      </w:r>
      <w:r>
        <w:t>public</w:t>
      </w:r>
      <w:r>
        <w:rPr>
          <w:spacing w:val="9"/>
        </w:rPr>
        <w:t xml:space="preserve"> </w:t>
      </w:r>
      <w:r>
        <w:t>or</w:t>
      </w:r>
      <w:r>
        <w:rPr>
          <w:spacing w:val="8"/>
        </w:rPr>
        <w:t xml:space="preserve"> </w:t>
      </w:r>
      <w:r>
        <w:t>private</w:t>
      </w:r>
      <w:r>
        <w:rPr>
          <w:spacing w:val="9"/>
        </w:rPr>
        <w:t xml:space="preserve"> </w:t>
      </w:r>
      <w:r>
        <w:t>institution</w:t>
      </w:r>
      <w:r>
        <w:rPr>
          <w:spacing w:val="8"/>
        </w:rPr>
        <w:t xml:space="preserve"> </w:t>
      </w:r>
      <w:r>
        <w:t>of</w:t>
      </w:r>
      <w:r>
        <w:rPr>
          <w:spacing w:val="9"/>
        </w:rPr>
        <w:t xml:space="preserve"> </w:t>
      </w:r>
      <w:r>
        <w:t>higher</w:t>
      </w:r>
      <w:r>
        <w:rPr>
          <w:spacing w:val="8"/>
        </w:rPr>
        <w:t xml:space="preserve"> </w:t>
      </w:r>
      <w:r>
        <w:t>education</w:t>
      </w:r>
      <w:r>
        <w:rPr>
          <w:w w:val="99"/>
        </w:rPr>
        <w:t xml:space="preserve"> </w:t>
      </w:r>
      <w:r>
        <w:t>in</w:t>
      </w:r>
      <w:r>
        <w:rPr>
          <w:spacing w:val="-7"/>
        </w:rPr>
        <w:t xml:space="preserve"> </w:t>
      </w:r>
      <w:r>
        <w:t>Iowa,</w:t>
      </w:r>
      <w:r>
        <w:rPr>
          <w:spacing w:val="-6"/>
        </w:rPr>
        <w:t xml:space="preserve"> </w:t>
      </w:r>
      <w:r>
        <w:t>respond</w:t>
      </w:r>
      <w:r>
        <w:rPr>
          <w:spacing w:val="-7"/>
        </w:rPr>
        <w:t xml:space="preserve"> </w:t>
      </w:r>
      <w:r>
        <w:t>to</w:t>
      </w:r>
      <w:r>
        <w:rPr>
          <w:spacing w:val="-6"/>
        </w:rPr>
        <w:t xml:space="preserve"> </w:t>
      </w:r>
      <w:r>
        <w:t>the</w:t>
      </w:r>
      <w:r>
        <w:rPr>
          <w:spacing w:val="-6"/>
        </w:rPr>
        <w:t xml:space="preserve"> </w:t>
      </w:r>
      <w:r>
        <w:rPr>
          <w:spacing w:val="-1"/>
        </w:rPr>
        <w:t>following</w:t>
      </w:r>
      <w:r>
        <w:rPr>
          <w:spacing w:val="-7"/>
        </w:rPr>
        <w:t xml:space="preserve"> </w:t>
      </w:r>
      <w:r>
        <w:rPr>
          <w:spacing w:val="-1"/>
        </w:rPr>
        <w:t>questions:</w:t>
      </w:r>
    </w:p>
    <w:p w14:paraId="7E8314D5" w14:textId="77777777" w:rsidR="00A93BEC" w:rsidRDefault="000F56FD">
      <w:pPr>
        <w:pStyle w:val="BodyText"/>
        <w:numPr>
          <w:ilvl w:val="1"/>
          <w:numId w:val="1"/>
        </w:numPr>
        <w:tabs>
          <w:tab w:val="left" w:pos="1661"/>
        </w:tabs>
        <w:ind w:left="1660" w:right="299" w:hanging="720"/>
        <w:jc w:val="both"/>
      </w:pPr>
      <w:r>
        <w:t>Could</w:t>
      </w:r>
      <w:r>
        <w:rPr>
          <w:spacing w:val="49"/>
        </w:rPr>
        <w:t xml:space="preserve"> </w:t>
      </w:r>
      <w:r>
        <w:t>the</w:t>
      </w:r>
      <w:r>
        <w:rPr>
          <w:spacing w:val="49"/>
        </w:rPr>
        <w:t xml:space="preserve"> </w:t>
      </w:r>
      <w:r>
        <w:t>other</w:t>
      </w:r>
      <w:r>
        <w:rPr>
          <w:spacing w:val="50"/>
        </w:rPr>
        <w:t xml:space="preserve"> </w:t>
      </w:r>
      <w:r>
        <w:rPr>
          <w:spacing w:val="-1"/>
        </w:rPr>
        <w:t>institution</w:t>
      </w:r>
      <w:r>
        <w:rPr>
          <w:spacing w:val="50"/>
        </w:rPr>
        <w:t xml:space="preserve"> </w:t>
      </w:r>
      <w:r>
        <w:rPr>
          <w:spacing w:val="-1"/>
        </w:rPr>
        <w:t>reasonably</w:t>
      </w:r>
      <w:r>
        <w:rPr>
          <w:spacing w:val="50"/>
        </w:rPr>
        <w:t xml:space="preserve"> </w:t>
      </w:r>
      <w:r>
        <w:t>accommodate</w:t>
      </w:r>
      <w:r>
        <w:rPr>
          <w:spacing w:val="50"/>
        </w:rPr>
        <w:t xml:space="preserve"> </w:t>
      </w:r>
      <w:r>
        <w:t>the</w:t>
      </w:r>
      <w:r>
        <w:rPr>
          <w:spacing w:val="50"/>
        </w:rPr>
        <w:t xml:space="preserve"> </w:t>
      </w:r>
      <w:r>
        <w:t>need</w:t>
      </w:r>
      <w:r>
        <w:rPr>
          <w:spacing w:val="50"/>
        </w:rPr>
        <w:t xml:space="preserve"> </w:t>
      </w:r>
      <w:r>
        <w:t>for</w:t>
      </w:r>
      <w:r>
        <w:rPr>
          <w:spacing w:val="50"/>
        </w:rPr>
        <w:t xml:space="preserve"> </w:t>
      </w:r>
      <w:r>
        <w:rPr>
          <w:spacing w:val="-1"/>
        </w:rPr>
        <w:t>the</w:t>
      </w:r>
      <w:r>
        <w:rPr>
          <w:spacing w:val="50"/>
        </w:rPr>
        <w:t xml:space="preserve"> </w:t>
      </w:r>
      <w:r>
        <w:t>new</w:t>
      </w:r>
      <w:r>
        <w:rPr>
          <w:spacing w:val="50"/>
        </w:rPr>
        <w:t xml:space="preserve"> </w:t>
      </w:r>
      <w:r>
        <w:t>program</w:t>
      </w:r>
      <w:r>
        <w:rPr>
          <w:spacing w:val="41"/>
          <w:w w:val="99"/>
        </w:rPr>
        <w:t xml:space="preserve"> </w:t>
      </w:r>
      <w:r>
        <w:t>through</w:t>
      </w:r>
      <w:r>
        <w:rPr>
          <w:spacing w:val="-9"/>
        </w:rPr>
        <w:t xml:space="preserve"> </w:t>
      </w:r>
      <w:r>
        <w:t>expansion?</w:t>
      </w:r>
      <w:r>
        <w:rPr>
          <w:spacing w:val="45"/>
        </w:rPr>
        <w:t xml:space="preserve"> </w:t>
      </w:r>
      <w:r>
        <w:rPr>
          <w:spacing w:val="-1"/>
        </w:rPr>
        <w:t>Describe</w:t>
      </w:r>
      <w:r>
        <w:rPr>
          <w:spacing w:val="-8"/>
        </w:rPr>
        <w:t xml:space="preserve"> </w:t>
      </w:r>
      <w:r>
        <w:rPr>
          <w:spacing w:val="-1"/>
        </w:rPr>
        <w:t>collaboration</w:t>
      </w:r>
      <w:r>
        <w:rPr>
          <w:spacing w:val="-9"/>
        </w:rPr>
        <w:t xml:space="preserve"> </w:t>
      </w:r>
      <w:r>
        <w:rPr>
          <w:spacing w:val="-1"/>
        </w:rPr>
        <w:t>efforts</w:t>
      </w:r>
      <w:r>
        <w:rPr>
          <w:spacing w:val="-8"/>
        </w:rPr>
        <w:t xml:space="preserve"> </w:t>
      </w:r>
      <w:r>
        <w:t>with</w:t>
      </w:r>
      <w:r>
        <w:rPr>
          <w:spacing w:val="-8"/>
        </w:rPr>
        <w:t xml:space="preserve"> </w:t>
      </w:r>
      <w:r>
        <w:t>other</w:t>
      </w:r>
      <w:r>
        <w:rPr>
          <w:spacing w:val="-10"/>
        </w:rPr>
        <w:t xml:space="preserve"> </w:t>
      </w:r>
      <w:r>
        <w:t>institutions.</w:t>
      </w:r>
    </w:p>
    <w:p w14:paraId="05C33607" w14:textId="15C6B667" w:rsidR="00B8634F" w:rsidRDefault="00702BDB" w:rsidP="00B8634F">
      <w:pPr>
        <w:pStyle w:val="BodyText"/>
        <w:tabs>
          <w:tab w:val="left" w:pos="1661"/>
        </w:tabs>
        <w:ind w:left="1660" w:right="299" w:firstLine="0"/>
      </w:pPr>
      <w:r>
        <w:t>The UI</w:t>
      </w:r>
      <w:r w:rsidR="00B8634F">
        <w:t xml:space="preserve"> </w:t>
      </w:r>
      <w:r>
        <w:t>and University of Northern Iowa do</w:t>
      </w:r>
      <w:r w:rsidR="00B8634F">
        <w:t xml:space="preserve"> not possess a </w:t>
      </w:r>
      <w:r w:rsidR="00DA29D5">
        <w:t>d</w:t>
      </w:r>
      <w:r w:rsidR="00B8634F">
        <w:t>e</w:t>
      </w:r>
      <w:r>
        <w:t xml:space="preserve">partment with faculty dedicated to instruction and research relative to food and </w:t>
      </w:r>
      <w:r w:rsidR="004D539D">
        <w:t xml:space="preserve">human </w:t>
      </w:r>
      <w:r>
        <w:t>nutrition.</w:t>
      </w:r>
      <w:r w:rsidR="00B60C8D">
        <w:t xml:space="preserve"> Therefore, they are</w:t>
      </w:r>
      <w:r w:rsidR="00B8634F">
        <w:t xml:space="preserve"> unable to provide the necessary coursewo</w:t>
      </w:r>
      <w:r>
        <w:t>rk for an</w:t>
      </w:r>
      <w:r w:rsidR="00B8634F">
        <w:t xml:space="preserve"> advanced practitioner degree</w:t>
      </w:r>
      <w:r>
        <w:t xml:space="preserve"> (master’s)</w:t>
      </w:r>
      <w:r w:rsidR="00B8634F">
        <w:t xml:space="preserve"> in nutrition/dietetics. </w:t>
      </w:r>
    </w:p>
    <w:p w14:paraId="2CFC6DC1" w14:textId="77777777" w:rsidR="00A93BEC" w:rsidRDefault="000F56FD">
      <w:pPr>
        <w:pStyle w:val="BodyText"/>
        <w:numPr>
          <w:ilvl w:val="1"/>
          <w:numId w:val="1"/>
        </w:numPr>
        <w:tabs>
          <w:tab w:val="left" w:pos="1661"/>
        </w:tabs>
        <w:ind w:left="1660" w:right="296" w:hanging="720"/>
        <w:jc w:val="both"/>
      </w:pPr>
      <w:r>
        <w:t>With</w:t>
      </w:r>
      <w:r>
        <w:rPr>
          <w:spacing w:val="7"/>
        </w:rPr>
        <w:t xml:space="preserve"> </w:t>
      </w:r>
      <w:r>
        <w:t>what</w:t>
      </w:r>
      <w:r>
        <w:rPr>
          <w:spacing w:val="8"/>
        </w:rPr>
        <w:t xml:space="preserve"> </w:t>
      </w:r>
      <w:r>
        <w:rPr>
          <w:spacing w:val="-1"/>
        </w:rPr>
        <w:t>representatives</w:t>
      </w:r>
      <w:r>
        <w:rPr>
          <w:spacing w:val="8"/>
        </w:rPr>
        <w:t xml:space="preserve"> </w:t>
      </w:r>
      <w:r>
        <w:t>of</w:t>
      </w:r>
      <w:r>
        <w:rPr>
          <w:spacing w:val="7"/>
        </w:rPr>
        <w:t xml:space="preserve"> </w:t>
      </w:r>
      <w:r>
        <w:t>these</w:t>
      </w:r>
      <w:r>
        <w:rPr>
          <w:spacing w:val="6"/>
        </w:rPr>
        <w:t xml:space="preserve"> </w:t>
      </w:r>
      <w:r>
        <w:t>programs</w:t>
      </w:r>
      <w:r>
        <w:rPr>
          <w:spacing w:val="8"/>
        </w:rPr>
        <w:t xml:space="preserve"> </w:t>
      </w:r>
      <w:r>
        <w:t>has</w:t>
      </w:r>
      <w:r>
        <w:rPr>
          <w:spacing w:val="8"/>
        </w:rPr>
        <w:t xml:space="preserve"> </w:t>
      </w:r>
      <w:r>
        <w:t>there</w:t>
      </w:r>
      <w:r>
        <w:rPr>
          <w:spacing w:val="7"/>
        </w:rPr>
        <w:t xml:space="preserve"> </w:t>
      </w:r>
      <w:r>
        <w:rPr>
          <w:spacing w:val="-1"/>
        </w:rPr>
        <w:t>been</w:t>
      </w:r>
      <w:r>
        <w:rPr>
          <w:spacing w:val="7"/>
        </w:rPr>
        <w:t xml:space="preserve"> </w:t>
      </w:r>
      <w:r>
        <w:rPr>
          <w:spacing w:val="-1"/>
        </w:rPr>
        <w:t>consultation</w:t>
      </w:r>
      <w:r>
        <w:rPr>
          <w:spacing w:val="8"/>
        </w:rPr>
        <w:t xml:space="preserve"> </w:t>
      </w:r>
      <w:r>
        <w:t>in</w:t>
      </w:r>
      <w:r>
        <w:rPr>
          <w:spacing w:val="7"/>
        </w:rPr>
        <w:t xml:space="preserve"> </w:t>
      </w:r>
      <w:r>
        <w:t>developing</w:t>
      </w:r>
      <w:r>
        <w:rPr>
          <w:spacing w:val="53"/>
          <w:w w:val="99"/>
        </w:rPr>
        <w:t xml:space="preserve"> </w:t>
      </w:r>
      <w:r>
        <w:t>the</w:t>
      </w:r>
      <w:r>
        <w:rPr>
          <w:spacing w:val="20"/>
        </w:rPr>
        <w:t xml:space="preserve"> </w:t>
      </w:r>
      <w:r>
        <w:t>program</w:t>
      </w:r>
      <w:r>
        <w:rPr>
          <w:spacing w:val="21"/>
        </w:rPr>
        <w:t xml:space="preserve"> </w:t>
      </w:r>
      <w:r>
        <w:t>proposal?</w:t>
      </w:r>
      <w:r>
        <w:rPr>
          <w:spacing w:val="42"/>
        </w:rPr>
        <w:t xml:space="preserve"> </w:t>
      </w:r>
      <w:r>
        <w:t>Provide</w:t>
      </w:r>
      <w:r>
        <w:rPr>
          <w:spacing w:val="21"/>
        </w:rPr>
        <w:t xml:space="preserve"> </w:t>
      </w:r>
      <w:r>
        <w:t>a</w:t>
      </w:r>
      <w:r>
        <w:rPr>
          <w:spacing w:val="20"/>
        </w:rPr>
        <w:t xml:space="preserve"> </w:t>
      </w:r>
      <w:r>
        <w:t>summary</w:t>
      </w:r>
      <w:r>
        <w:rPr>
          <w:spacing w:val="21"/>
        </w:rPr>
        <w:t xml:space="preserve"> </w:t>
      </w:r>
      <w:r>
        <w:t>of</w:t>
      </w:r>
      <w:r>
        <w:rPr>
          <w:spacing w:val="20"/>
        </w:rPr>
        <w:t xml:space="preserve"> </w:t>
      </w:r>
      <w:r>
        <w:t>the</w:t>
      </w:r>
      <w:r>
        <w:rPr>
          <w:spacing w:val="23"/>
        </w:rPr>
        <w:t xml:space="preserve"> </w:t>
      </w:r>
      <w:r>
        <w:t>response</w:t>
      </w:r>
      <w:r>
        <w:rPr>
          <w:spacing w:val="20"/>
        </w:rPr>
        <w:t xml:space="preserve"> </w:t>
      </w:r>
      <w:r>
        <w:t>of</w:t>
      </w:r>
      <w:r>
        <w:rPr>
          <w:spacing w:val="20"/>
        </w:rPr>
        <w:t xml:space="preserve"> </w:t>
      </w:r>
      <w:r>
        <w:t>each</w:t>
      </w:r>
      <w:r>
        <w:rPr>
          <w:spacing w:val="21"/>
        </w:rPr>
        <w:t xml:space="preserve"> </w:t>
      </w:r>
      <w:r>
        <w:rPr>
          <w:spacing w:val="-1"/>
        </w:rPr>
        <w:t>institution</w:t>
      </w:r>
      <w:r>
        <w:rPr>
          <w:spacing w:val="20"/>
          <w:w w:val="99"/>
        </w:rPr>
        <w:t xml:space="preserve"> </w:t>
      </w:r>
      <w:r>
        <w:t>consulted.</w:t>
      </w:r>
    </w:p>
    <w:p w14:paraId="6B0B5C54" w14:textId="440F5F66" w:rsidR="00B8634F" w:rsidRPr="00573679" w:rsidRDefault="0023348E" w:rsidP="00B8634F">
      <w:pPr>
        <w:pStyle w:val="BodyText"/>
        <w:tabs>
          <w:tab w:val="left" w:pos="1661"/>
        </w:tabs>
        <w:ind w:left="1660" w:right="296" w:firstLine="0"/>
      </w:pPr>
      <w:r w:rsidRPr="00573679">
        <w:t>UI DI</w:t>
      </w:r>
      <w:r w:rsidR="007E10DB" w:rsidRPr="00573679">
        <w:t xml:space="preserve"> Director</w:t>
      </w:r>
      <w:r w:rsidR="00CB1B4D" w:rsidRPr="00573679">
        <w:t>– Laurie Kroyman</w:t>
      </w:r>
      <w:r w:rsidR="007E10DB" w:rsidRPr="00573679">
        <w:t xml:space="preserve">. Ms. Kroyman suggests UI </w:t>
      </w:r>
      <w:r w:rsidR="00A52369">
        <w:t>currently offers</w:t>
      </w:r>
      <w:r w:rsidR="007E10DB" w:rsidRPr="00573679">
        <w:t xml:space="preserve"> interns</w:t>
      </w:r>
      <w:r w:rsidR="00A52369">
        <w:t xml:space="preserve"> the option</w:t>
      </w:r>
      <w:r w:rsidR="007E10DB" w:rsidRPr="00573679">
        <w:t xml:space="preserve"> to complete a master’s degree</w:t>
      </w:r>
      <w:r w:rsidR="00A52369">
        <w:t xml:space="preserve"> by staying on campus</w:t>
      </w:r>
      <w:r w:rsidR="007E10DB" w:rsidRPr="00573679">
        <w:t xml:space="preserve"> one academic year beyond the DI to complete an MPH in the College of Public Health</w:t>
      </w:r>
      <w:r w:rsidR="00A52369">
        <w:t xml:space="preserve">. </w:t>
      </w:r>
      <w:r w:rsidR="00505C72" w:rsidRPr="00573679">
        <w:t>Thus, the programs are quite unique and different.  The ISU program will be advanced practice in general dietetics, a program without thesis or creative component with coursework only, and in a distance education format. The IU program will offer options in public health</w:t>
      </w:r>
      <w:r w:rsidR="00A52369">
        <w:t xml:space="preserve"> </w:t>
      </w:r>
      <w:r w:rsidR="00505C72" w:rsidRPr="00573679">
        <w:t xml:space="preserve">in an on-campus format. </w:t>
      </w:r>
    </w:p>
    <w:p w14:paraId="2DE1ECD7" w14:textId="77777777" w:rsidR="00A93BEC" w:rsidRDefault="000F56FD">
      <w:pPr>
        <w:pStyle w:val="BodyText"/>
        <w:numPr>
          <w:ilvl w:val="1"/>
          <w:numId w:val="1"/>
        </w:numPr>
        <w:tabs>
          <w:tab w:val="left" w:pos="1660"/>
        </w:tabs>
        <w:ind w:left="1660" w:right="298" w:hanging="720"/>
        <w:jc w:val="both"/>
      </w:pPr>
      <w:r>
        <w:t>Has</w:t>
      </w:r>
      <w:r>
        <w:rPr>
          <w:spacing w:val="52"/>
        </w:rPr>
        <w:t xml:space="preserve"> </w:t>
      </w:r>
      <w:r>
        <w:t>the</w:t>
      </w:r>
      <w:r>
        <w:rPr>
          <w:spacing w:val="52"/>
        </w:rPr>
        <w:t xml:space="preserve"> </w:t>
      </w:r>
      <w:r>
        <w:rPr>
          <w:spacing w:val="-1"/>
        </w:rPr>
        <w:t>possibility</w:t>
      </w:r>
      <w:r>
        <w:rPr>
          <w:spacing w:val="52"/>
        </w:rPr>
        <w:t xml:space="preserve"> </w:t>
      </w:r>
      <w:r>
        <w:t>of</w:t>
      </w:r>
      <w:r>
        <w:rPr>
          <w:spacing w:val="51"/>
        </w:rPr>
        <w:t xml:space="preserve"> </w:t>
      </w:r>
      <w:r>
        <w:t>an</w:t>
      </w:r>
      <w:r>
        <w:rPr>
          <w:spacing w:val="52"/>
        </w:rPr>
        <w:t xml:space="preserve"> </w:t>
      </w:r>
      <w:r>
        <w:rPr>
          <w:spacing w:val="-1"/>
        </w:rPr>
        <w:t>inter-institutional</w:t>
      </w:r>
      <w:r>
        <w:rPr>
          <w:spacing w:val="52"/>
        </w:rPr>
        <w:t xml:space="preserve"> </w:t>
      </w:r>
      <w:r>
        <w:rPr>
          <w:spacing w:val="-1"/>
        </w:rPr>
        <w:t>program</w:t>
      </w:r>
      <w:r>
        <w:rPr>
          <w:spacing w:val="52"/>
        </w:rPr>
        <w:t xml:space="preserve"> </w:t>
      </w:r>
      <w:r>
        <w:t>or</w:t>
      </w:r>
      <w:r>
        <w:rPr>
          <w:spacing w:val="52"/>
        </w:rPr>
        <w:t xml:space="preserve"> </w:t>
      </w:r>
      <w:r>
        <w:t>other</w:t>
      </w:r>
      <w:r>
        <w:rPr>
          <w:spacing w:val="52"/>
        </w:rPr>
        <w:t xml:space="preserve"> </w:t>
      </w:r>
      <w:r>
        <w:rPr>
          <w:spacing w:val="-1"/>
        </w:rPr>
        <w:t>cooperative</w:t>
      </w:r>
      <w:r>
        <w:rPr>
          <w:spacing w:val="52"/>
        </w:rPr>
        <w:t xml:space="preserve"> </w:t>
      </w:r>
      <w:r>
        <w:t>effort</w:t>
      </w:r>
      <w:r>
        <w:rPr>
          <w:spacing w:val="52"/>
        </w:rPr>
        <w:t xml:space="preserve"> </w:t>
      </w:r>
      <w:r>
        <w:t>been</w:t>
      </w:r>
      <w:r>
        <w:rPr>
          <w:spacing w:val="87"/>
          <w:w w:val="99"/>
        </w:rPr>
        <w:t xml:space="preserve"> </w:t>
      </w:r>
      <w:r>
        <w:t>explored?</w:t>
      </w:r>
      <w:r>
        <w:rPr>
          <w:spacing w:val="54"/>
        </w:rPr>
        <w:t xml:space="preserve"> </w:t>
      </w:r>
      <w:r>
        <w:t>What</w:t>
      </w:r>
      <w:r>
        <w:rPr>
          <w:spacing w:val="27"/>
        </w:rPr>
        <w:t xml:space="preserve"> </w:t>
      </w:r>
      <w:r>
        <w:t>are</w:t>
      </w:r>
      <w:r>
        <w:rPr>
          <w:spacing w:val="27"/>
        </w:rPr>
        <w:t xml:space="preserve"> </w:t>
      </w:r>
      <w:r>
        <w:t>the</w:t>
      </w:r>
      <w:r>
        <w:rPr>
          <w:spacing w:val="27"/>
        </w:rPr>
        <w:t xml:space="preserve"> </w:t>
      </w:r>
      <w:r>
        <w:t>results</w:t>
      </w:r>
      <w:r>
        <w:rPr>
          <w:spacing w:val="27"/>
        </w:rPr>
        <w:t xml:space="preserve"> </w:t>
      </w:r>
      <w:r>
        <w:t>of</w:t>
      </w:r>
      <w:r>
        <w:rPr>
          <w:spacing w:val="27"/>
        </w:rPr>
        <w:t xml:space="preserve"> </w:t>
      </w:r>
      <w:r>
        <w:t>this</w:t>
      </w:r>
      <w:r>
        <w:rPr>
          <w:spacing w:val="27"/>
        </w:rPr>
        <w:t xml:space="preserve"> </w:t>
      </w:r>
      <w:r>
        <w:t>study?</w:t>
      </w:r>
      <w:r>
        <w:rPr>
          <w:spacing w:val="53"/>
        </w:rPr>
        <w:t xml:space="preserve"> </w:t>
      </w:r>
      <w:r>
        <w:t>(Consider</w:t>
      </w:r>
      <w:r>
        <w:rPr>
          <w:spacing w:val="27"/>
        </w:rPr>
        <w:t xml:space="preserve"> </w:t>
      </w:r>
      <w:r>
        <w:t>not</w:t>
      </w:r>
      <w:r>
        <w:rPr>
          <w:spacing w:val="27"/>
        </w:rPr>
        <w:t xml:space="preserve"> </w:t>
      </w:r>
      <w:r>
        <w:t>only</w:t>
      </w:r>
      <w:r>
        <w:rPr>
          <w:spacing w:val="27"/>
        </w:rPr>
        <w:t xml:space="preserve"> </w:t>
      </w:r>
      <w:r>
        <w:t>the</w:t>
      </w:r>
      <w:r>
        <w:rPr>
          <w:spacing w:val="27"/>
        </w:rPr>
        <w:t xml:space="preserve"> </w:t>
      </w:r>
      <w:r>
        <w:t>possibility</w:t>
      </w:r>
      <w:r>
        <w:rPr>
          <w:spacing w:val="27"/>
        </w:rPr>
        <w:t xml:space="preserve"> </w:t>
      </w:r>
      <w:r>
        <w:t>of</w:t>
      </w:r>
      <w:r>
        <w:rPr>
          <w:spacing w:val="27"/>
        </w:rPr>
        <w:t xml:space="preserve"> </w:t>
      </w:r>
      <w:r>
        <w:t>a</w:t>
      </w:r>
      <w:r>
        <w:rPr>
          <w:spacing w:val="22"/>
          <w:w w:val="99"/>
        </w:rPr>
        <w:t xml:space="preserve"> </w:t>
      </w:r>
      <w:r>
        <w:t>formally</w:t>
      </w:r>
      <w:r>
        <w:rPr>
          <w:spacing w:val="14"/>
        </w:rPr>
        <w:t xml:space="preserve"> </w:t>
      </w:r>
      <w:r>
        <w:t>established</w:t>
      </w:r>
      <w:r>
        <w:rPr>
          <w:spacing w:val="13"/>
        </w:rPr>
        <w:t xml:space="preserve"> </w:t>
      </w:r>
      <w:r>
        <w:rPr>
          <w:spacing w:val="-1"/>
        </w:rPr>
        <w:t>inter-institutional</w:t>
      </w:r>
      <w:r>
        <w:rPr>
          <w:spacing w:val="14"/>
        </w:rPr>
        <w:t xml:space="preserve"> </w:t>
      </w:r>
      <w:r>
        <w:t>program,</w:t>
      </w:r>
      <w:r>
        <w:rPr>
          <w:spacing w:val="14"/>
        </w:rPr>
        <w:t xml:space="preserve"> </w:t>
      </w:r>
      <w:r>
        <w:t>but</w:t>
      </w:r>
      <w:r>
        <w:rPr>
          <w:spacing w:val="14"/>
        </w:rPr>
        <w:t xml:space="preserve"> </w:t>
      </w:r>
      <w:r>
        <w:t>also</w:t>
      </w:r>
      <w:r>
        <w:rPr>
          <w:spacing w:val="14"/>
        </w:rPr>
        <w:t xml:space="preserve"> </w:t>
      </w:r>
      <w:r>
        <w:rPr>
          <w:spacing w:val="-1"/>
        </w:rPr>
        <w:t>how</w:t>
      </w:r>
      <w:r>
        <w:rPr>
          <w:spacing w:val="15"/>
        </w:rPr>
        <w:t xml:space="preserve"> </w:t>
      </w:r>
      <w:r>
        <w:t>special</w:t>
      </w:r>
      <w:r>
        <w:rPr>
          <w:spacing w:val="14"/>
        </w:rPr>
        <w:t xml:space="preserve"> </w:t>
      </w:r>
      <w:r>
        <w:rPr>
          <w:spacing w:val="-1"/>
        </w:rPr>
        <w:t>resources</w:t>
      </w:r>
      <w:r>
        <w:rPr>
          <w:spacing w:val="14"/>
        </w:rPr>
        <w:t xml:space="preserve"> </w:t>
      </w:r>
      <w:r>
        <w:t>at</w:t>
      </w:r>
      <w:r>
        <w:rPr>
          <w:spacing w:val="12"/>
        </w:rPr>
        <w:t xml:space="preserve"> </w:t>
      </w:r>
      <w:r>
        <w:t>other</w:t>
      </w:r>
      <w:r>
        <w:rPr>
          <w:spacing w:val="55"/>
          <w:w w:val="99"/>
        </w:rPr>
        <w:t xml:space="preserve"> </w:t>
      </w:r>
      <w:r>
        <w:rPr>
          <w:spacing w:val="-1"/>
        </w:rPr>
        <w:t xml:space="preserve">institutions </w:t>
      </w:r>
      <w:r>
        <w:t>might be used</w:t>
      </w:r>
      <w:r>
        <w:rPr>
          <w:spacing w:val="1"/>
        </w:rPr>
        <w:t xml:space="preserve"> </w:t>
      </w:r>
      <w:r>
        <w:t>on a</w:t>
      </w:r>
      <w:r>
        <w:rPr>
          <w:spacing w:val="-1"/>
        </w:rPr>
        <w:t xml:space="preserve"> cooperative</w:t>
      </w:r>
      <w:r>
        <w:rPr>
          <w:spacing w:val="1"/>
        </w:rPr>
        <w:t xml:space="preserve"> </w:t>
      </w:r>
      <w:r>
        <w:t>basis in</w:t>
      </w:r>
      <w:r>
        <w:rPr>
          <w:spacing w:val="-1"/>
        </w:rPr>
        <w:t xml:space="preserve"> </w:t>
      </w:r>
      <w:r>
        <w:t>implementing the</w:t>
      </w:r>
      <w:r>
        <w:rPr>
          <w:spacing w:val="1"/>
        </w:rPr>
        <w:t xml:space="preserve"> </w:t>
      </w:r>
      <w:r>
        <w:rPr>
          <w:spacing w:val="-1"/>
        </w:rPr>
        <w:t>proposed</w:t>
      </w:r>
      <w:r>
        <w:t xml:space="preserve"> </w:t>
      </w:r>
      <w:r>
        <w:rPr>
          <w:spacing w:val="-1"/>
        </w:rPr>
        <w:t>program</w:t>
      </w:r>
      <w:r>
        <w:rPr>
          <w:spacing w:val="69"/>
          <w:w w:val="99"/>
        </w:rPr>
        <w:t xml:space="preserve"> </w:t>
      </w:r>
      <w:r>
        <w:lastRenderedPageBreak/>
        <w:t>solely</w:t>
      </w:r>
      <w:r>
        <w:rPr>
          <w:spacing w:val="-8"/>
        </w:rPr>
        <w:t xml:space="preserve"> </w:t>
      </w:r>
      <w:r>
        <w:t>at</w:t>
      </w:r>
      <w:r>
        <w:rPr>
          <w:spacing w:val="-8"/>
        </w:rPr>
        <w:t xml:space="preserve"> </w:t>
      </w:r>
      <w:r>
        <w:t>the</w:t>
      </w:r>
      <w:r>
        <w:rPr>
          <w:spacing w:val="-9"/>
        </w:rPr>
        <w:t xml:space="preserve"> </w:t>
      </w:r>
      <w:r>
        <w:t>requesting</w:t>
      </w:r>
      <w:r>
        <w:rPr>
          <w:spacing w:val="-8"/>
        </w:rPr>
        <w:t xml:space="preserve"> </w:t>
      </w:r>
      <w:r>
        <w:t>institution.)</w:t>
      </w:r>
    </w:p>
    <w:p w14:paraId="4F47C45A" w14:textId="02F970D3" w:rsidR="0023348E" w:rsidRDefault="0023348E" w:rsidP="0023348E">
      <w:pPr>
        <w:pStyle w:val="BodyText"/>
        <w:tabs>
          <w:tab w:val="left" w:pos="1660"/>
        </w:tabs>
        <w:ind w:left="1660" w:right="298" w:firstLine="0"/>
      </w:pPr>
      <w:r>
        <w:t xml:space="preserve">The goals and objectives of the programs at ISU and UI are significantly different in scope. The UI program is an on-campus </w:t>
      </w:r>
      <w:r w:rsidR="00DA29D5">
        <w:t>Masters of Public Health</w:t>
      </w:r>
      <w:r w:rsidR="00A52369">
        <w:t xml:space="preserve"> </w:t>
      </w:r>
      <w:r>
        <w:t>program,</w:t>
      </w:r>
      <w:r w:rsidR="00702BDB">
        <w:t xml:space="preserve"> whereas the ISU program is</w:t>
      </w:r>
      <w:r>
        <w:t xml:space="preserve"> an </w:t>
      </w:r>
      <w:r w:rsidR="00A52369">
        <w:t>online</w:t>
      </w:r>
      <w:r>
        <w:t xml:space="preserve"> </w:t>
      </w:r>
      <w:r w:rsidR="00C62C1F" w:rsidRPr="00C62C1F">
        <w:t>MPP</w:t>
      </w:r>
      <w:r w:rsidR="00256993">
        <w:t>D</w:t>
      </w:r>
      <w:r w:rsidRPr="00C62C1F">
        <w:t>.</w:t>
      </w:r>
      <w:r>
        <w:t xml:space="preserve"> </w:t>
      </w:r>
      <w:r w:rsidR="00A52369">
        <w:t>As our online courses are developed UI students interested in graduate nutrition curricula would be encouraged and welcome to enroll in these courses.</w:t>
      </w:r>
    </w:p>
    <w:p w14:paraId="0F449F25" w14:textId="77777777" w:rsidR="00A93BEC" w:rsidRDefault="000F56FD">
      <w:pPr>
        <w:pStyle w:val="BodyText"/>
        <w:numPr>
          <w:ilvl w:val="1"/>
          <w:numId w:val="1"/>
        </w:numPr>
        <w:tabs>
          <w:tab w:val="left" w:pos="1660"/>
        </w:tabs>
        <w:ind w:left="1660" w:right="298" w:hanging="720"/>
        <w:jc w:val="both"/>
      </w:pPr>
      <w:r>
        <w:t>Do</w:t>
      </w:r>
      <w:r>
        <w:rPr>
          <w:spacing w:val="-1"/>
        </w:rPr>
        <w:t xml:space="preserve"> </w:t>
      </w:r>
      <w:r>
        <w:t>other colleges</w:t>
      </w:r>
      <w:r>
        <w:rPr>
          <w:spacing w:val="-1"/>
        </w:rPr>
        <w:t xml:space="preserve"> </w:t>
      </w:r>
      <w:r>
        <w:t xml:space="preserve">in </w:t>
      </w:r>
      <w:r>
        <w:rPr>
          <w:spacing w:val="-1"/>
        </w:rPr>
        <w:t>Iowa</w:t>
      </w:r>
      <w:r>
        <w:t xml:space="preserve"> offer</w:t>
      </w:r>
      <w:r>
        <w:rPr>
          <w:spacing w:val="-1"/>
        </w:rPr>
        <w:t xml:space="preserve"> programs</w:t>
      </w:r>
      <w:r>
        <w:t xml:space="preserve"> similar</w:t>
      </w:r>
      <w:r>
        <w:rPr>
          <w:spacing w:val="-2"/>
        </w:rPr>
        <w:t xml:space="preserve"> </w:t>
      </w:r>
      <w:r>
        <w:t>to</w:t>
      </w:r>
      <w:r>
        <w:rPr>
          <w:spacing w:val="-1"/>
        </w:rPr>
        <w:t xml:space="preserve"> </w:t>
      </w:r>
      <w:r>
        <w:t xml:space="preserve">the </w:t>
      </w:r>
      <w:r>
        <w:rPr>
          <w:spacing w:val="-1"/>
        </w:rPr>
        <w:t xml:space="preserve">proposed program </w:t>
      </w:r>
      <w:r>
        <w:t>at comparable</w:t>
      </w:r>
      <w:r>
        <w:rPr>
          <w:spacing w:val="43"/>
          <w:w w:val="99"/>
        </w:rPr>
        <w:t xml:space="preserve"> </w:t>
      </w:r>
      <w:r>
        <w:t>quality</w:t>
      </w:r>
      <w:r>
        <w:rPr>
          <w:spacing w:val="-8"/>
        </w:rPr>
        <w:t xml:space="preserve"> </w:t>
      </w:r>
      <w:r>
        <w:t>and</w:t>
      </w:r>
      <w:r>
        <w:rPr>
          <w:spacing w:val="-8"/>
        </w:rPr>
        <w:t xml:space="preserve"> </w:t>
      </w:r>
      <w:r>
        <w:t>cost?</w:t>
      </w:r>
    </w:p>
    <w:p w14:paraId="5699F7E0" w14:textId="77777777" w:rsidR="0023348E" w:rsidRDefault="0023348E" w:rsidP="0023348E">
      <w:pPr>
        <w:pStyle w:val="BodyText"/>
        <w:tabs>
          <w:tab w:val="left" w:pos="1660"/>
        </w:tabs>
        <w:ind w:left="1660" w:right="298" w:firstLine="0"/>
      </w:pPr>
      <w:r>
        <w:t>no</w:t>
      </w:r>
    </w:p>
    <w:p w14:paraId="6BC7375F" w14:textId="77777777" w:rsidR="00A93BEC" w:rsidRDefault="000F56FD">
      <w:pPr>
        <w:pStyle w:val="BodyText"/>
        <w:numPr>
          <w:ilvl w:val="1"/>
          <w:numId w:val="1"/>
        </w:numPr>
        <w:tabs>
          <w:tab w:val="left" w:pos="1661"/>
        </w:tabs>
        <w:ind w:left="1660" w:hanging="720"/>
      </w:pPr>
      <w:r>
        <w:t>Are</w:t>
      </w:r>
      <w:r>
        <w:rPr>
          <w:spacing w:val="-7"/>
        </w:rPr>
        <w:t xml:space="preserve"> </w:t>
      </w:r>
      <w:r>
        <w:t>letters</w:t>
      </w:r>
      <w:r>
        <w:rPr>
          <w:spacing w:val="-6"/>
        </w:rPr>
        <w:t xml:space="preserve"> </w:t>
      </w:r>
      <w:r>
        <w:rPr>
          <w:spacing w:val="-1"/>
        </w:rPr>
        <w:t>of</w:t>
      </w:r>
      <w:r>
        <w:rPr>
          <w:spacing w:val="-7"/>
        </w:rPr>
        <w:t xml:space="preserve"> </w:t>
      </w:r>
      <w:r>
        <w:t>support</w:t>
      </w:r>
      <w:r>
        <w:rPr>
          <w:spacing w:val="-6"/>
        </w:rPr>
        <w:t xml:space="preserve"> </w:t>
      </w:r>
      <w:r>
        <w:t>included</w:t>
      </w:r>
      <w:r>
        <w:rPr>
          <w:spacing w:val="-7"/>
        </w:rPr>
        <w:t xml:space="preserve"> </w:t>
      </w:r>
      <w:r>
        <w:t>with</w:t>
      </w:r>
      <w:r>
        <w:rPr>
          <w:spacing w:val="-6"/>
        </w:rPr>
        <w:t xml:space="preserve"> </w:t>
      </w:r>
      <w:r>
        <w:rPr>
          <w:spacing w:val="-1"/>
        </w:rPr>
        <w:t>the</w:t>
      </w:r>
      <w:r>
        <w:rPr>
          <w:spacing w:val="-7"/>
        </w:rPr>
        <w:t xml:space="preserve"> </w:t>
      </w:r>
      <w:r>
        <w:t>program</w:t>
      </w:r>
      <w:r>
        <w:rPr>
          <w:spacing w:val="-6"/>
        </w:rPr>
        <w:t xml:space="preserve"> </w:t>
      </w:r>
      <w:r>
        <w:t>proposal?</w:t>
      </w:r>
    </w:p>
    <w:p w14:paraId="54A42009" w14:textId="77777777" w:rsidR="00CB1B4D" w:rsidRDefault="0023348E" w:rsidP="0023348E">
      <w:pPr>
        <w:pStyle w:val="BodyText"/>
        <w:tabs>
          <w:tab w:val="left" w:pos="1661"/>
        </w:tabs>
        <w:ind w:left="1660" w:firstLine="0"/>
      </w:pPr>
      <w:r>
        <w:t>yes</w:t>
      </w:r>
    </w:p>
    <w:p w14:paraId="376DE218" w14:textId="77777777" w:rsidR="00A93BEC" w:rsidRDefault="00A93BEC">
      <w:pPr>
        <w:spacing w:before="11"/>
        <w:rPr>
          <w:rFonts w:ascii="Arial" w:eastAsia="Arial" w:hAnsi="Arial" w:cs="Arial"/>
          <w:sz w:val="21"/>
          <w:szCs w:val="21"/>
        </w:rPr>
      </w:pPr>
    </w:p>
    <w:p w14:paraId="0D8790FB" w14:textId="77777777" w:rsidR="00A93BEC" w:rsidRDefault="000F56FD">
      <w:pPr>
        <w:pStyle w:val="BodyText"/>
        <w:numPr>
          <w:ilvl w:val="0"/>
          <w:numId w:val="1"/>
        </w:numPr>
        <w:tabs>
          <w:tab w:val="left" w:pos="941"/>
        </w:tabs>
        <w:spacing w:before="0"/>
        <w:ind w:right="298" w:hanging="720"/>
        <w:jc w:val="both"/>
      </w:pPr>
      <w:r>
        <w:t>Estimate</w:t>
      </w:r>
      <w:r>
        <w:rPr>
          <w:spacing w:val="1"/>
        </w:rPr>
        <w:t xml:space="preserve"> </w:t>
      </w:r>
      <w:r>
        <w:t>the</w:t>
      </w:r>
      <w:r>
        <w:rPr>
          <w:spacing w:val="2"/>
        </w:rPr>
        <w:t xml:space="preserve"> </w:t>
      </w:r>
      <w:r>
        <w:t>number</w:t>
      </w:r>
      <w:r>
        <w:rPr>
          <w:spacing w:val="2"/>
        </w:rPr>
        <w:t xml:space="preserve"> </w:t>
      </w:r>
      <w:r>
        <w:t>of</w:t>
      </w:r>
      <w:r>
        <w:rPr>
          <w:spacing w:val="3"/>
        </w:rPr>
        <w:t xml:space="preserve"> </w:t>
      </w:r>
      <w:r>
        <w:t>majors</w:t>
      </w:r>
      <w:r>
        <w:rPr>
          <w:spacing w:val="2"/>
        </w:rPr>
        <w:t xml:space="preserve"> </w:t>
      </w:r>
      <w:r>
        <w:t>and</w:t>
      </w:r>
      <w:r>
        <w:rPr>
          <w:spacing w:val="3"/>
        </w:rPr>
        <w:t xml:space="preserve"> </w:t>
      </w:r>
      <w:r>
        <w:t>non-majors</w:t>
      </w:r>
      <w:r>
        <w:rPr>
          <w:spacing w:val="2"/>
        </w:rPr>
        <w:t xml:space="preserve"> </w:t>
      </w:r>
      <w:r>
        <w:t>students</w:t>
      </w:r>
      <w:r>
        <w:rPr>
          <w:spacing w:val="2"/>
        </w:rPr>
        <w:t xml:space="preserve"> </w:t>
      </w:r>
      <w:r>
        <w:t>that</w:t>
      </w:r>
      <w:r>
        <w:rPr>
          <w:spacing w:val="2"/>
        </w:rPr>
        <w:t xml:space="preserve"> </w:t>
      </w:r>
      <w:r>
        <w:t>are</w:t>
      </w:r>
      <w:r>
        <w:rPr>
          <w:spacing w:val="2"/>
        </w:rPr>
        <w:t xml:space="preserve"> </w:t>
      </w:r>
      <w:r>
        <w:t>projected</w:t>
      </w:r>
      <w:r>
        <w:rPr>
          <w:spacing w:val="1"/>
        </w:rPr>
        <w:t xml:space="preserve"> </w:t>
      </w:r>
      <w:r>
        <w:t>to</w:t>
      </w:r>
      <w:r>
        <w:rPr>
          <w:spacing w:val="2"/>
        </w:rPr>
        <w:t xml:space="preserve"> </w:t>
      </w:r>
      <w:r>
        <w:t>be</w:t>
      </w:r>
      <w:r>
        <w:rPr>
          <w:spacing w:val="2"/>
        </w:rPr>
        <w:t xml:space="preserve"> </w:t>
      </w:r>
      <w:r>
        <w:t>enrolled</w:t>
      </w:r>
      <w:r>
        <w:rPr>
          <w:spacing w:val="2"/>
        </w:rPr>
        <w:t xml:space="preserve"> </w:t>
      </w:r>
      <w:r>
        <w:t>in</w:t>
      </w:r>
      <w:r>
        <w:rPr>
          <w:spacing w:val="2"/>
        </w:rPr>
        <w:t xml:space="preserve"> </w:t>
      </w:r>
      <w:r>
        <w:t>the</w:t>
      </w:r>
      <w:r>
        <w:rPr>
          <w:w w:val="99"/>
        </w:rPr>
        <w:t xml:space="preserve"> </w:t>
      </w:r>
      <w:r>
        <w:t>program</w:t>
      </w:r>
      <w:r>
        <w:rPr>
          <w:spacing w:val="-6"/>
        </w:rPr>
        <w:t xml:space="preserve"> </w:t>
      </w:r>
      <w:r>
        <w:t>during</w:t>
      </w:r>
      <w:r>
        <w:rPr>
          <w:spacing w:val="-6"/>
        </w:rPr>
        <w:t xml:space="preserve"> </w:t>
      </w:r>
      <w:r>
        <w:t>the</w:t>
      </w:r>
      <w:r>
        <w:rPr>
          <w:spacing w:val="-6"/>
        </w:rPr>
        <w:t xml:space="preserve"> </w:t>
      </w:r>
      <w:r>
        <w:t>first</w:t>
      </w:r>
      <w:r>
        <w:rPr>
          <w:spacing w:val="-6"/>
        </w:rPr>
        <w:t xml:space="preserve"> </w:t>
      </w:r>
      <w:r>
        <w:t>seven</w:t>
      </w:r>
      <w:r>
        <w:rPr>
          <w:spacing w:val="-6"/>
        </w:rPr>
        <w:t xml:space="preserve"> </w:t>
      </w:r>
      <w:r>
        <w:t>years</w:t>
      </w:r>
      <w:r>
        <w:rPr>
          <w:spacing w:val="-6"/>
        </w:rPr>
        <w:t xml:space="preserve"> </w:t>
      </w:r>
      <w:r>
        <w:t>of</w:t>
      </w:r>
      <w:r>
        <w:rPr>
          <w:spacing w:val="-6"/>
        </w:rPr>
        <w:t xml:space="preserve"> </w:t>
      </w:r>
      <w:r>
        <w:t>the</w:t>
      </w:r>
      <w:r>
        <w:rPr>
          <w:spacing w:val="-5"/>
        </w:rPr>
        <w:t xml:space="preserve"> </w:t>
      </w:r>
      <w:r>
        <w:t>program.</w:t>
      </w:r>
    </w:p>
    <w:p w14:paraId="24D1B3FE" w14:textId="77777777" w:rsidR="00A93BEC" w:rsidRDefault="000F56FD">
      <w:pPr>
        <w:pStyle w:val="BodyText"/>
        <w:numPr>
          <w:ilvl w:val="1"/>
          <w:numId w:val="1"/>
        </w:numPr>
        <w:tabs>
          <w:tab w:val="left" w:pos="1660"/>
        </w:tabs>
        <w:ind w:left="1660" w:hanging="720"/>
      </w:pPr>
      <w:r>
        <w:t>Undergraduate</w:t>
      </w:r>
    </w:p>
    <w:p w14:paraId="1BF2E3B4" w14:textId="77777777" w:rsidR="00A93BEC" w:rsidRDefault="00A93BEC">
      <w:pPr>
        <w:rPr>
          <w:rFonts w:ascii="Arial" w:eastAsia="Arial" w:hAnsi="Arial" w:cs="Arial"/>
          <w:sz w:val="20"/>
          <w:szCs w:val="20"/>
        </w:rPr>
      </w:pPr>
    </w:p>
    <w:p w14:paraId="50162E5B" w14:textId="77777777" w:rsidR="00A93BEC" w:rsidRDefault="00A93BEC">
      <w:pPr>
        <w:spacing w:before="7"/>
        <w:rPr>
          <w:rFonts w:ascii="Arial" w:eastAsia="Arial" w:hAnsi="Arial" w:cs="Arial"/>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685"/>
        <w:gridCol w:w="1236"/>
        <w:gridCol w:w="1230"/>
        <w:gridCol w:w="1229"/>
        <w:gridCol w:w="1230"/>
        <w:gridCol w:w="1229"/>
        <w:gridCol w:w="1229"/>
        <w:gridCol w:w="1301"/>
      </w:tblGrid>
      <w:tr w:rsidR="00A93BEC" w14:paraId="33935510" w14:textId="77777777">
        <w:trPr>
          <w:trHeight w:hRule="exact" w:val="277"/>
        </w:trPr>
        <w:tc>
          <w:tcPr>
            <w:tcW w:w="1685" w:type="dxa"/>
            <w:tcBorders>
              <w:top w:val="single" w:sz="5" w:space="0" w:color="000000"/>
              <w:left w:val="single" w:sz="5" w:space="0" w:color="000000"/>
              <w:bottom w:val="single" w:sz="5" w:space="0" w:color="000000"/>
              <w:right w:val="single" w:sz="5" w:space="0" w:color="000000"/>
            </w:tcBorders>
          </w:tcPr>
          <w:p w14:paraId="7DFD3B36" w14:textId="77777777" w:rsidR="00A93BEC" w:rsidRDefault="000F56FD">
            <w:pPr>
              <w:pStyle w:val="TableParagraph"/>
              <w:spacing w:line="250" w:lineRule="exact"/>
              <w:ind w:left="102"/>
              <w:rPr>
                <w:rFonts w:ascii="Arial" w:eastAsia="Arial" w:hAnsi="Arial" w:cs="Arial"/>
              </w:rPr>
            </w:pPr>
            <w:r>
              <w:rPr>
                <w:rFonts w:ascii="Arial"/>
              </w:rPr>
              <w:t>Undergraduate</w:t>
            </w:r>
          </w:p>
        </w:tc>
        <w:tc>
          <w:tcPr>
            <w:tcW w:w="1236" w:type="dxa"/>
            <w:tcBorders>
              <w:top w:val="single" w:sz="5" w:space="0" w:color="000000"/>
              <w:left w:val="single" w:sz="5" w:space="0" w:color="000000"/>
              <w:bottom w:val="single" w:sz="5" w:space="0" w:color="000000"/>
              <w:right w:val="single" w:sz="5" w:space="0" w:color="000000"/>
            </w:tcBorders>
          </w:tcPr>
          <w:p w14:paraId="76D584DE" w14:textId="77777777" w:rsidR="00A93BEC" w:rsidRDefault="000F56FD">
            <w:pPr>
              <w:pStyle w:val="TableParagraph"/>
              <w:spacing w:line="250" w:lineRule="exact"/>
              <w:ind w:right="1"/>
              <w:jc w:val="center"/>
              <w:rPr>
                <w:rFonts w:ascii="Arial" w:eastAsia="Arial" w:hAnsi="Arial" w:cs="Arial"/>
              </w:rPr>
            </w:pPr>
            <w:r>
              <w:rPr>
                <w:rFonts w:ascii="Arial"/>
              </w:rPr>
              <w:t>Yr</w:t>
            </w:r>
            <w:r>
              <w:rPr>
                <w:rFonts w:ascii="Arial"/>
                <w:spacing w:val="-4"/>
              </w:rPr>
              <w:t xml:space="preserve"> </w:t>
            </w:r>
            <w:r>
              <w:rPr>
                <w:rFonts w:ascii="Arial"/>
              </w:rPr>
              <w:t>1</w:t>
            </w:r>
          </w:p>
        </w:tc>
        <w:tc>
          <w:tcPr>
            <w:tcW w:w="1230" w:type="dxa"/>
            <w:tcBorders>
              <w:top w:val="single" w:sz="5" w:space="0" w:color="000000"/>
              <w:left w:val="single" w:sz="5" w:space="0" w:color="000000"/>
              <w:bottom w:val="single" w:sz="5" w:space="0" w:color="000000"/>
              <w:right w:val="single" w:sz="5" w:space="0" w:color="000000"/>
            </w:tcBorders>
          </w:tcPr>
          <w:p w14:paraId="78573B65" w14:textId="77777777" w:rsidR="00A93BEC" w:rsidRDefault="000F56FD">
            <w:pPr>
              <w:pStyle w:val="TableParagraph"/>
              <w:spacing w:line="250" w:lineRule="exact"/>
              <w:jc w:val="center"/>
              <w:rPr>
                <w:rFonts w:ascii="Arial" w:eastAsia="Arial" w:hAnsi="Arial" w:cs="Arial"/>
              </w:rPr>
            </w:pPr>
            <w:r>
              <w:rPr>
                <w:rFonts w:ascii="Arial"/>
              </w:rPr>
              <w:t>Yr</w:t>
            </w:r>
            <w:r>
              <w:rPr>
                <w:rFonts w:ascii="Arial"/>
                <w:spacing w:val="-4"/>
              </w:rPr>
              <w:t xml:space="preserve"> </w:t>
            </w:r>
            <w:r>
              <w:rPr>
                <w:rFonts w:ascii="Arial"/>
              </w:rPr>
              <w:t>2</w:t>
            </w:r>
          </w:p>
        </w:tc>
        <w:tc>
          <w:tcPr>
            <w:tcW w:w="1229" w:type="dxa"/>
            <w:tcBorders>
              <w:top w:val="single" w:sz="5" w:space="0" w:color="000000"/>
              <w:left w:val="single" w:sz="5" w:space="0" w:color="000000"/>
              <w:bottom w:val="single" w:sz="5" w:space="0" w:color="000000"/>
              <w:right w:val="single" w:sz="5" w:space="0" w:color="000000"/>
            </w:tcBorders>
          </w:tcPr>
          <w:p w14:paraId="458E908C" w14:textId="77777777" w:rsidR="00A93BEC" w:rsidRDefault="000F56FD">
            <w:pPr>
              <w:pStyle w:val="TableParagraph"/>
              <w:spacing w:line="250" w:lineRule="exact"/>
              <w:jc w:val="center"/>
              <w:rPr>
                <w:rFonts w:ascii="Arial" w:eastAsia="Arial" w:hAnsi="Arial" w:cs="Arial"/>
              </w:rPr>
            </w:pPr>
            <w:r>
              <w:rPr>
                <w:rFonts w:ascii="Arial"/>
              </w:rPr>
              <w:t>Yr</w:t>
            </w:r>
            <w:r>
              <w:rPr>
                <w:rFonts w:ascii="Arial"/>
                <w:spacing w:val="-4"/>
              </w:rPr>
              <w:t xml:space="preserve"> </w:t>
            </w:r>
            <w:r>
              <w:rPr>
                <w:rFonts w:ascii="Arial"/>
              </w:rPr>
              <w:t>3</w:t>
            </w:r>
          </w:p>
        </w:tc>
        <w:tc>
          <w:tcPr>
            <w:tcW w:w="1230" w:type="dxa"/>
            <w:tcBorders>
              <w:top w:val="single" w:sz="5" w:space="0" w:color="000000"/>
              <w:left w:val="single" w:sz="5" w:space="0" w:color="000000"/>
              <w:bottom w:val="single" w:sz="5" w:space="0" w:color="000000"/>
              <w:right w:val="single" w:sz="5" w:space="0" w:color="000000"/>
            </w:tcBorders>
          </w:tcPr>
          <w:p w14:paraId="094C1245" w14:textId="77777777" w:rsidR="00A93BEC" w:rsidRDefault="000F56FD">
            <w:pPr>
              <w:pStyle w:val="TableParagraph"/>
              <w:spacing w:line="250" w:lineRule="exact"/>
              <w:ind w:right="1"/>
              <w:jc w:val="center"/>
              <w:rPr>
                <w:rFonts w:ascii="Arial" w:eastAsia="Arial" w:hAnsi="Arial" w:cs="Arial"/>
              </w:rPr>
            </w:pPr>
            <w:r>
              <w:rPr>
                <w:rFonts w:ascii="Arial"/>
              </w:rPr>
              <w:t>Yr</w:t>
            </w:r>
            <w:r>
              <w:rPr>
                <w:rFonts w:ascii="Arial"/>
                <w:spacing w:val="-4"/>
              </w:rPr>
              <w:t xml:space="preserve"> </w:t>
            </w:r>
            <w:r>
              <w:rPr>
                <w:rFonts w:ascii="Arial"/>
              </w:rPr>
              <w:t>4</w:t>
            </w:r>
          </w:p>
        </w:tc>
        <w:tc>
          <w:tcPr>
            <w:tcW w:w="1229" w:type="dxa"/>
            <w:tcBorders>
              <w:top w:val="single" w:sz="5" w:space="0" w:color="000000"/>
              <w:left w:val="single" w:sz="5" w:space="0" w:color="000000"/>
              <w:bottom w:val="single" w:sz="5" w:space="0" w:color="000000"/>
              <w:right w:val="single" w:sz="5" w:space="0" w:color="000000"/>
            </w:tcBorders>
          </w:tcPr>
          <w:p w14:paraId="46659883" w14:textId="77777777" w:rsidR="00A93BEC" w:rsidRDefault="000F56FD">
            <w:pPr>
              <w:pStyle w:val="TableParagraph"/>
              <w:spacing w:line="250" w:lineRule="exact"/>
              <w:jc w:val="center"/>
              <w:rPr>
                <w:rFonts w:ascii="Arial" w:eastAsia="Arial" w:hAnsi="Arial" w:cs="Arial"/>
              </w:rPr>
            </w:pPr>
            <w:r>
              <w:rPr>
                <w:rFonts w:ascii="Arial"/>
              </w:rPr>
              <w:t>Yr</w:t>
            </w:r>
            <w:r>
              <w:rPr>
                <w:rFonts w:ascii="Arial"/>
                <w:spacing w:val="-4"/>
              </w:rPr>
              <w:t xml:space="preserve"> </w:t>
            </w:r>
            <w:r>
              <w:rPr>
                <w:rFonts w:ascii="Arial"/>
              </w:rPr>
              <w:t>5</w:t>
            </w:r>
          </w:p>
        </w:tc>
        <w:tc>
          <w:tcPr>
            <w:tcW w:w="1229" w:type="dxa"/>
            <w:tcBorders>
              <w:top w:val="single" w:sz="5" w:space="0" w:color="000000"/>
              <w:left w:val="single" w:sz="5" w:space="0" w:color="000000"/>
              <w:bottom w:val="single" w:sz="5" w:space="0" w:color="000000"/>
              <w:right w:val="single" w:sz="5" w:space="0" w:color="000000"/>
            </w:tcBorders>
          </w:tcPr>
          <w:p w14:paraId="4298C350" w14:textId="77777777" w:rsidR="00A93BEC" w:rsidRDefault="000F56FD">
            <w:pPr>
              <w:pStyle w:val="TableParagraph"/>
              <w:spacing w:line="250" w:lineRule="exact"/>
              <w:jc w:val="center"/>
              <w:rPr>
                <w:rFonts w:ascii="Arial" w:eastAsia="Arial" w:hAnsi="Arial" w:cs="Arial"/>
              </w:rPr>
            </w:pPr>
            <w:r>
              <w:rPr>
                <w:rFonts w:ascii="Arial"/>
              </w:rPr>
              <w:t>Yr</w:t>
            </w:r>
            <w:r>
              <w:rPr>
                <w:rFonts w:ascii="Arial"/>
                <w:spacing w:val="-4"/>
              </w:rPr>
              <w:t xml:space="preserve"> </w:t>
            </w:r>
            <w:r>
              <w:rPr>
                <w:rFonts w:ascii="Arial"/>
              </w:rPr>
              <w:t>6</w:t>
            </w:r>
          </w:p>
        </w:tc>
        <w:tc>
          <w:tcPr>
            <w:tcW w:w="1301" w:type="dxa"/>
            <w:tcBorders>
              <w:top w:val="single" w:sz="5" w:space="0" w:color="000000"/>
              <w:left w:val="single" w:sz="5" w:space="0" w:color="000000"/>
              <w:bottom w:val="single" w:sz="5" w:space="0" w:color="000000"/>
              <w:right w:val="single" w:sz="5" w:space="0" w:color="000000"/>
            </w:tcBorders>
          </w:tcPr>
          <w:p w14:paraId="7989B936" w14:textId="77777777" w:rsidR="00A93BEC" w:rsidRDefault="000F56FD">
            <w:pPr>
              <w:pStyle w:val="TableParagraph"/>
              <w:spacing w:line="250" w:lineRule="exact"/>
              <w:ind w:left="1"/>
              <w:jc w:val="center"/>
              <w:rPr>
                <w:rFonts w:ascii="Arial" w:eastAsia="Arial" w:hAnsi="Arial" w:cs="Arial"/>
              </w:rPr>
            </w:pPr>
            <w:r>
              <w:rPr>
                <w:rFonts w:ascii="Arial"/>
              </w:rPr>
              <w:t>Yr</w:t>
            </w:r>
            <w:r>
              <w:rPr>
                <w:rFonts w:ascii="Arial"/>
                <w:spacing w:val="-4"/>
              </w:rPr>
              <w:t xml:space="preserve"> </w:t>
            </w:r>
            <w:r>
              <w:rPr>
                <w:rFonts w:ascii="Arial"/>
              </w:rPr>
              <w:t>7</w:t>
            </w:r>
          </w:p>
        </w:tc>
      </w:tr>
      <w:tr w:rsidR="00A93BEC" w14:paraId="69CACBD3" w14:textId="77777777">
        <w:trPr>
          <w:trHeight w:hRule="exact" w:val="276"/>
        </w:trPr>
        <w:tc>
          <w:tcPr>
            <w:tcW w:w="1685" w:type="dxa"/>
            <w:tcBorders>
              <w:top w:val="single" w:sz="5" w:space="0" w:color="000000"/>
              <w:left w:val="single" w:sz="5" w:space="0" w:color="000000"/>
              <w:bottom w:val="single" w:sz="5" w:space="0" w:color="000000"/>
              <w:right w:val="single" w:sz="5" w:space="0" w:color="000000"/>
            </w:tcBorders>
          </w:tcPr>
          <w:p w14:paraId="363317D0" w14:textId="77777777" w:rsidR="00A93BEC" w:rsidRDefault="000F56FD">
            <w:pPr>
              <w:pStyle w:val="TableParagraph"/>
              <w:spacing w:line="251" w:lineRule="exact"/>
              <w:ind w:left="102"/>
              <w:rPr>
                <w:rFonts w:ascii="Arial" w:eastAsia="Arial" w:hAnsi="Arial" w:cs="Arial"/>
              </w:rPr>
            </w:pPr>
            <w:r>
              <w:rPr>
                <w:rFonts w:ascii="Arial"/>
              </w:rPr>
              <w:t>Majors</w:t>
            </w:r>
          </w:p>
        </w:tc>
        <w:tc>
          <w:tcPr>
            <w:tcW w:w="1236" w:type="dxa"/>
            <w:tcBorders>
              <w:top w:val="single" w:sz="5" w:space="0" w:color="000000"/>
              <w:left w:val="single" w:sz="5" w:space="0" w:color="000000"/>
              <w:bottom w:val="single" w:sz="5" w:space="0" w:color="000000"/>
              <w:right w:val="single" w:sz="5" w:space="0" w:color="000000"/>
            </w:tcBorders>
          </w:tcPr>
          <w:p w14:paraId="61254799" w14:textId="77777777" w:rsidR="00A93BEC" w:rsidRDefault="00A93BEC"/>
        </w:tc>
        <w:tc>
          <w:tcPr>
            <w:tcW w:w="1230" w:type="dxa"/>
            <w:tcBorders>
              <w:top w:val="single" w:sz="5" w:space="0" w:color="000000"/>
              <w:left w:val="single" w:sz="5" w:space="0" w:color="000000"/>
              <w:bottom w:val="single" w:sz="5" w:space="0" w:color="000000"/>
              <w:right w:val="single" w:sz="5" w:space="0" w:color="000000"/>
            </w:tcBorders>
          </w:tcPr>
          <w:p w14:paraId="6E38ABE5" w14:textId="77777777" w:rsidR="00A93BEC" w:rsidRDefault="00A93BEC"/>
        </w:tc>
        <w:tc>
          <w:tcPr>
            <w:tcW w:w="1229" w:type="dxa"/>
            <w:tcBorders>
              <w:top w:val="single" w:sz="5" w:space="0" w:color="000000"/>
              <w:left w:val="single" w:sz="5" w:space="0" w:color="000000"/>
              <w:bottom w:val="single" w:sz="5" w:space="0" w:color="000000"/>
              <w:right w:val="single" w:sz="5" w:space="0" w:color="000000"/>
            </w:tcBorders>
          </w:tcPr>
          <w:p w14:paraId="0F275EF0" w14:textId="77777777" w:rsidR="00A93BEC" w:rsidRDefault="00A93BEC"/>
        </w:tc>
        <w:tc>
          <w:tcPr>
            <w:tcW w:w="1230" w:type="dxa"/>
            <w:tcBorders>
              <w:top w:val="single" w:sz="5" w:space="0" w:color="000000"/>
              <w:left w:val="single" w:sz="5" w:space="0" w:color="000000"/>
              <w:bottom w:val="single" w:sz="5" w:space="0" w:color="000000"/>
              <w:right w:val="single" w:sz="5" w:space="0" w:color="000000"/>
            </w:tcBorders>
          </w:tcPr>
          <w:p w14:paraId="7471E2A5" w14:textId="77777777" w:rsidR="00A93BEC" w:rsidRDefault="00A93BEC"/>
        </w:tc>
        <w:tc>
          <w:tcPr>
            <w:tcW w:w="1229" w:type="dxa"/>
            <w:tcBorders>
              <w:top w:val="single" w:sz="5" w:space="0" w:color="000000"/>
              <w:left w:val="single" w:sz="5" w:space="0" w:color="000000"/>
              <w:bottom w:val="single" w:sz="5" w:space="0" w:color="000000"/>
              <w:right w:val="single" w:sz="5" w:space="0" w:color="000000"/>
            </w:tcBorders>
          </w:tcPr>
          <w:p w14:paraId="5010BC64" w14:textId="77777777" w:rsidR="00A93BEC" w:rsidRDefault="00A93BEC"/>
        </w:tc>
        <w:tc>
          <w:tcPr>
            <w:tcW w:w="1229" w:type="dxa"/>
            <w:tcBorders>
              <w:top w:val="single" w:sz="5" w:space="0" w:color="000000"/>
              <w:left w:val="single" w:sz="5" w:space="0" w:color="000000"/>
              <w:bottom w:val="single" w:sz="5" w:space="0" w:color="000000"/>
              <w:right w:val="single" w:sz="5" w:space="0" w:color="000000"/>
            </w:tcBorders>
          </w:tcPr>
          <w:p w14:paraId="2D182A43" w14:textId="77777777" w:rsidR="00A93BEC" w:rsidRDefault="00A93BEC"/>
        </w:tc>
        <w:tc>
          <w:tcPr>
            <w:tcW w:w="1301" w:type="dxa"/>
            <w:tcBorders>
              <w:top w:val="single" w:sz="5" w:space="0" w:color="000000"/>
              <w:left w:val="single" w:sz="5" w:space="0" w:color="000000"/>
              <w:bottom w:val="single" w:sz="5" w:space="0" w:color="000000"/>
              <w:right w:val="single" w:sz="5" w:space="0" w:color="000000"/>
            </w:tcBorders>
          </w:tcPr>
          <w:p w14:paraId="131A0F54" w14:textId="77777777" w:rsidR="00A93BEC" w:rsidRDefault="00A93BEC"/>
        </w:tc>
      </w:tr>
      <w:tr w:rsidR="00A93BEC" w14:paraId="5DBD92D4" w14:textId="77777777">
        <w:trPr>
          <w:trHeight w:hRule="exact" w:val="277"/>
        </w:trPr>
        <w:tc>
          <w:tcPr>
            <w:tcW w:w="1685" w:type="dxa"/>
            <w:tcBorders>
              <w:top w:val="single" w:sz="5" w:space="0" w:color="000000"/>
              <w:left w:val="single" w:sz="5" w:space="0" w:color="000000"/>
              <w:bottom w:val="single" w:sz="5" w:space="0" w:color="000000"/>
              <w:right w:val="single" w:sz="5" w:space="0" w:color="000000"/>
            </w:tcBorders>
          </w:tcPr>
          <w:p w14:paraId="23FA5457" w14:textId="77777777" w:rsidR="00A93BEC" w:rsidRDefault="000F56FD">
            <w:pPr>
              <w:pStyle w:val="TableParagraph"/>
              <w:spacing w:line="251" w:lineRule="exact"/>
              <w:ind w:left="102"/>
              <w:rPr>
                <w:rFonts w:ascii="Arial" w:eastAsia="Arial" w:hAnsi="Arial" w:cs="Arial"/>
              </w:rPr>
            </w:pPr>
            <w:r>
              <w:rPr>
                <w:rFonts w:ascii="Arial"/>
              </w:rPr>
              <w:t>Non-Majors</w:t>
            </w:r>
          </w:p>
        </w:tc>
        <w:tc>
          <w:tcPr>
            <w:tcW w:w="1236" w:type="dxa"/>
            <w:tcBorders>
              <w:top w:val="single" w:sz="5" w:space="0" w:color="000000"/>
              <w:left w:val="single" w:sz="5" w:space="0" w:color="000000"/>
              <w:bottom w:val="single" w:sz="5" w:space="0" w:color="000000"/>
              <w:right w:val="single" w:sz="5" w:space="0" w:color="000000"/>
            </w:tcBorders>
          </w:tcPr>
          <w:p w14:paraId="55825CA7" w14:textId="77777777" w:rsidR="00A93BEC" w:rsidRDefault="00A93BEC"/>
        </w:tc>
        <w:tc>
          <w:tcPr>
            <w:tcW w:w="1230" w:type="dxa"/>
            <w:tcBorders>
              <w:top w:val="single" w:sz="5" w:space="0" w:color="000000"/>
              <w:left w:val="single" w:sz="5" w:space="0" w:color="000000"/>
              <w:bottom w:val="single" w:sz="5" w:space="0" w:color="000000"/>
              <w:right w:val="single" w:sz="5" w:space="0" w:color="000000"/>
            </w:tcBorders>
          </w:tcPr>
          <w:p w14:paraId="052964B6" w14:textId="77777777" w:rsidR="00A93BEC" w:rsidRDefault="00A93BEC"/>
        </w:tc>
        <w:tc>
          <w:tcPr>
            <w:tcW w:w="1229" w:type="dxa"/>
            <w:tcBorders>
              <w:top w:val="single" w:sz="5" w:space="0" w:color="000000"/>
              <w:left w:val="single" w:sz="5" w:space="0" w:color="000000"/>
              <w:bottom w:val="single" w:sz="5" w:space="0" w:color="000000"/>
              <w:right w:val="single" w:sz="5" w:space="0" w:color="000000"/>
            </w:tcBorders>
          </w:tcPr>
          <w:p w14:paraId="20095F21" w14:textId="77777777" w:rsidR="00A93BEC" w:rsidRDefault="00A93BEC"/>
        </w:tc>
        <w:tc>
          <w:tcPr>
            <w:tcW w:w="1230" w:type="dxa"/>
            <w:tcBorders>
              <w:top w:val="single" w:sz="5" w:space="0" w:color="000000"/>
              <w:left w:val="single" w:sz="5" w:space="0" w:color="000000"/>
              <w:bottom w:val="single" w:sz="5" w:space="0" w:color="000000"/>
              <w:right w:val="single" w:sz="5" w:space="0" w:color="000000"/>
            </w:tcBorders>
          </w:tcPr>
          <w:p w14:paraId="229333A1" w14:textId="77777777" w:rsidR="00A93BEC" w:rsidRDefault="00A93BEC"/>
        </w:tc>
        <w:tc>
          <w:tcPr>
            <w:tcW w:w="1229" w:type="dxa"/>
            <w:tcBorders>
              <w:top w:val="single" w:sz="5" w:space="0" w:color="000000"/>
              <w:left w:val="single" w:sz="5" w:space="0" w:color="000000"/>
              <w:bottom w:val="single" w:sz="5" w:space="0" w:color="000000"/>
              <w:right w:val="single" w:sz="5" w:space="0" w:color="000000"/>
            </w:tcBorders>
          </w:tcPr>
          <w:p w14:paraId="04307BA3" w14:textId="77777777" w:rsidR="00A93BEC" w:rsidRDefault="00A93BEC"/>
        </w:tc>
        <w:tc>
          <w:tcPr>
            <w:tcW w:w="1229" w:type="dxa"/>
            <w:tcBorders>
              <w:top w:val="single" w:sz="5" w:space="0" w:color="000000"/>
              <w:left w:val="single" w:sz="5" w:space="0" w:color="000000"/>
              <w:bottom w:val="single" w:sz="5" w:space="0" w:color="000000"/>
              <w:right w:val="single" w:sz="5" w:space="0" w:color="000000"/>
            </w:tcBorders>
          </w:tcPr>
          <w:p w14:paraId="5303CF04" w14:textId="77777777" w:rsidR="00A93BEC" w:rsidRDefault="00A93BEC"/>
        </w:tc>
        <w:tc>
          <w:tcPr>
            <w:tcW w:w="1301" w:type="dxa"/>
            <w:tcBorders>
              <w:top w:val="single" w:sz="5" w:space="0" w:color="000000"/>
              <w:left w:val="single" w:sz="5" w:space="0" w:color="000000"/>
              <w:bottom w:val="single" w:sz="5" w:space="0" w:color="000000"/>
              <w:right w:val="single" w:sz="5" w:space="0" w:color="000000"/>
            </w:tcBorders>
          </w:tcPr>
          <w:p w14:paraId="5429AC23" w14:textId="77777777" w:rsidR="00A93BEC" w:rsidRDefault="00A93BEC"/>
        </w:tc>
      </w:tr>
    </w:tbl>
    <w:p w14:paraId="4CB6C03B" w14:textId="77777777" w:rsidR="00A93BEC" w:rsidRDefault="000F56FD">
      <w:pPr>
        <w:pStyle w:val="BodyText"/>
        <w:numPr>
          <w:ilvl w:val="1"/>
          <w:numId w:val="1"/>
        </w:numPr>
        <w:tabs>
          <w:tab w:val="left" w:pos="1660"/>
        </w:tabs>
        <w:spacing w:before="116"/>
        <w:ind w:left="1659" w:hanging="719"/>
      </w:pPr>
      <w:r>
        <w:t>Graduate</w:t>
      </w:r>
    </w:p>
    <w:p w14:paraId="19F982E2" w14:textId="77777777" w:rsidR="00A93BEC" w:rsidRDefault="00A93BEC">
      <w:pPr>
        <w:spacing w:before="1"/>
        <w:rPr>
          <w:rFonts w:ascii="Arial" w:eastAsia="Arial" w:hAnsi="Arial" w:cs="Arial"/>
        </w:rPr>
      </w:pPr>
    </w:p>
    <w:tbl>
      <w:tblPr>
        <w:tblW w:w="0" w:type="auto"/>
        <w:tblInd w:w="106" w:type="dxa"/>
        <w:tblLayout w:type="fixed"/>
        <w:tblCellMar>
          <w:left w:w="0" w:type="dxa"/>
          <w:right w:w="0" w:type="dxa"/>
        </w:tblCellMar>
        <w:tblLook w:val="01E0" w:firstRow="1" w:lastRow="1" w:firstColumn="1" w:lastColumn="1" w:noHBand="0" w:noVBand="0"/>
      </w:tblPr>
      <w:tblGrid>
        <w:gridCol w:w="1728"/>
        <w:gridCol w:w="1260"/>
        <w:gridCol w:w="1080"/>
        <w:gridCol w:w="1260"/>
        <w:gridCol w:w="1260"/>
        <w:gridCol w:w="1260"/>
        <w:gridCol w:w="1260"/>
        <w:gridCol w:w="1260"/>
      </w:tblGrid>
      <w:tr w:rsidR="00A93BEC" w14:paraId="13D92A7D"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141EDDB7" w14:textId="77777777" w:rsidR="00A93BEC" w:rsidRDefault="000F56FD">
            <w:pPr>
              <w:pStyle w:val="TableParagraph"/>
              <w:spacing w:line="251" w:lineRule="exact"/>
              <w:ind w:left="102"/>
              <w:rPr>
                <w:rFonts w:ascii="Arial" w:eastAsia="Arial" w:hAnsi="Arial" w:cs="Arial"/>
              </w:rPr>
            </w:pPr>
            <w:r>
              <w:rPr>
                <w:rFonts w:ascii="Arial"/>
              </w:rPr>
              <w:t>Graduate</w:t>
            </w:r>
          </w:p>
        </w:tc>
        <w:tc>
          <w:tcPr>
            <w:tcW w:w="1260" w:type="dxa"/>
            <w:tcBorders>
              <w:top w:val="single" w:sz="5" w:space="0" w:color="000000"/>
              <w:left w:val="single" w:sz="5" w:space="0" w:color="000000"/>
              <w:bottom w:val="single" w:sz="5" w:space="0" w:color="000000"/>
              <w:right w:val="single" w:sz="5" w:space="0" w:color="000000"/>
            </w:tcBorders>
          </w:tcPr>
          <w:p w14:paraId="7F2C5F23" w14:textId="77777777" w:rsidR="00A93BEC" w:rsidRDefault="000F56FD">
            <w:pPr>
              <w:pStyle w:val="TableParagraph"/>
              <w:spacing w:line="251" w:lineRule="exact"/>
              <w:jc w:val="center"/>
              <w:rPr>
                <w:rFonts w:ascii="Arial" w:eastAsia="Arial" w:hAnsi="Arial" w:cs="Arial"/>
              </w:rPr>
            </w:pPr>
            <w:r>
              <w:rPr>
                <w:rFonts w:ascii="Arial"/>
              </w:rPr>
              <w:t>Yr</w:t>
            </w:r>
            <w:r>
              <w:rPr>
                <w:rFonts w:ascii="Arial"/>
                <w:spacing w:val="-4"/>
              </w:rPr>
              <w:t xml:space="preserve"> </w:t>
            </w:r>
            <w:r>
              <w:rPr>
                <w:rFonts w:ascii="Arial"/>
              </w:rPr>
              <w:t>1</w:t>
            </w:r>
          </w:p>
        </w:tc>
        <w:tc>
          <w:tcPr>
            <w:tcW w:w="1080" w:type="dxa"/>
            <w:tcBorders>
              <w:top w:val="single" w:sz="5" w:space="0" w:color="000000"/>
              <w:left w:val="single" w:sz="5" w:space="0" w:color="000000"/>
              <w:bottom w:val="single" w:sz="5" w:space="0" w:color="000000"/>
              <w:right w:val="single" w:sz="5" w:space="0" w:color="000000"/>
            </w:tcBorders>
          </w:tcPr>
          <w:p w14:paraId="644AC19E" w14:textId="77777777" w:rsidR="00A93BEC" w:rsidRDefault="000F56FD">
            <w:pPr>
              <w:pStyle w:val="TableParagraph"/>
              <w:spacing w:line="251" w:lineRule="exact"/>
              <w:ind w:left="332"/>
              <w:rPr>
                <w:rFonts w:ascii="Arial" w:eastAsia="Arial" w:hAnsi="Arial" w:cs="Arial"/>
              </w:rPr>
            </w:pPr>
            <w:r>
              <w:rPr>
                <w:rFonts w:ascii="Arial"/>
              </w:rPr>
              <w:t>Yr</w:t>
            </w:r>
            <w:r>
              <w:rPr>
                <w:rFonts w:ascii="Arial"/>
                <w:spacing w:val="-4"/>
              </w:rPr>
              <w:t xml:space="preserve"> </w:t>
            </w:r>
            <w:r>
              <w:rPr>
                <w:rFonts w:ascii="Arial"/>
              </w:rPr>
              <w:t>2</w:t>
            </w:r>
          </w:p>
        </w:tc>
        <w:tc>
          <w:tcPr>
            <w:tcW w:w="1260" w:type="dxa"/>
            <w:tcBorders>
              <w:top w:val="single" w:sz="5" w:space="0" w:color="000000"/>
              <w:left w:val="single" w:sz="5" w:space="0" w:color="000000"/>
              <w:bottom w:val="single" w:sz="5" w:space="0" w:color="000000"/>
              <w:right w:val="single" w:sz="5" w:space="0" w:color="000000"/>
            </w:tcBorders>
          </w:tcPr>
          <w:p w14:paraId="22F2A6A3" w14:textId="77777777" w:rsidR="00A93BEC" w:rsidRDefault="000F56FD">
            <w:pPr>
              <w:pStyle w:val="TableParagraph"/>
              <w:spacing w:line="251" w:lineRule="exact"/>
              <w:ind w:left="1"/>
              <w:jc w:val="center"/>
              <w:rPr>
                <w:rFonts w:ascii="Arial" w:eastAsia="Arial" w:hAnsi="Arial" w:cs="Arial"/>
              </w:rPr>
            </w:pPr>
            <w:r>
              <w:rPr>
                <w:rFonts w:ascii="Arial"/>
              </w:rPr>
              <w:t>Yr</w:t>
            </w:r>
            <w:r>
              <w:rPr>
                <w:rFonts w:ascii="Arial"/>
                <w:spacing w:val="-4"/>
              </w:rPr>
              <w:t xml:space="preserve"> </w:t>
            </w:r>
            <w:r>
              <w:rPr>
                <w:rFonts w:ascii="Arial"/>
              </w:rPr>
              <w:t>3</w:t>
            </w:r>
          </w:p>
        </w:tc>
        <w:tc>
          <w:tcPr>
            <w:tcW w:w="1260" w:type="dxa"/>
            <w:tcBorders>
              <w:top w:val="single" w:sz="5" w:space="0" w:color="000000"/>
              <w:left w:val="single" w:sz="5" w:space="0" w:color="000000"/>
              <w:bottom w:val="single" w:sz="5" w:space="0" w:color="000000"/>
              <w:right w:val="single" w:sz="5" w:space="0" w:color="000000"/>
            </w:tcBorders>
          </w:tcPr>
          <w:p w14:paraId="51EF85B1" w14:textId="77777777" w:rsidR="00A93BEC" w:rsidRDefault="000F56FD">
            <w:pPr>
              <w:pStyle w:val="TableParagraph"/>
              <w:spacing w:line="251" w:lineRule="exact"/>
              <w:ind w:left="1"/>
              <w:jc w:val="center"/>
              <w:rPr>
                <w:rFonts w:ascii="Arial" w:eastAsia="Arial" w:hAnsi="Arial" w:cs="Arial"/>
              </w:rPr>
            </w:pPr>
            <w:r>
              <w:rPr>
                <w:rFonts w:ascii="Arial"/>
              </w:rPr>
              <w:t>Yr</w:t>
            </w:r>
            <w:r>
              <w:rPr>
                <w:rFonts w:ascii="Arial"/>
                <w:spacing w:val="-4"/>
              </w:rPr>
              <w:t xml:space="preserve"> </w:t>
            </w:r>
            <w:r>
              <w:rPr>
                <w:rFonts w:ascii="Arial"/>
              </w:rPr>
              <w:t>4</w:t>
            </w:r>
          </w:p>
        </w:tc>
        <w:tc>
          <w:tcPr>
            <w:tcW w:w="1260" w:type="dxa"/>
            <w:tcBorders>
              <w:top w:val="single" w:sz="5" w:space="0" w:color="000000"/>
              <w:left w:val="single" w:sz="5" w:space="0" w:color="000000"/>
              <w:bottom w:val="single" w:sz="5" w:space="0" w:color="000000"/>
              <w:right w:val="single" w:sz="5" w:space="0" w:color="000000"/>
            </w:tcBorders>
          </w:tcPr>
          <w:p w14:paraId="6CE8C644" w14:textId="77777777" w:rsidR="00A93BEC" w:rsidRDefault="000F56FD">
            <w:pPr>
              <w:pStyle w:val="TableParagraph"/>
              <w:spacing w:line="251" w:lineRule="exact"/>
              <w:ind w:left="1"/>
              <w:jc w:val="center"/>
              <w:rPr>
                <w:rFonts w:ascii="Arial" w:eastAsia="Arial" w:hAnsi="Arial" w:cs="Arial"/>
              </w:rPr>
            </w:pPr>
            <w:r>
              <w:rPr>
                <w:rFonts w:ascii="Arial"/>
              </w:rPr>
              <w:t>Yr</w:t>
            </w:r>
            <w:r>
              <w:rPr>
                <w:rFonts w:ascii="Arial"/>
                <w:spacing w:val="-4"/>
              </w:rPr>
              <w:t xml:space="preserve"> </w:t>
            </w:r>
            <w:r>
              <w:rPr>
                <w:rFonts w:ascii="Arial"/>
              </w:rPr>
              <w:t>5</w:t>
            </w:r>
          </w:p>
        </w:tc>
        <w:tc>
          <w:tcPr>
            <w:tcW w:w="1260" w:type="dxa"/>
            <w:tcBorders>
              <w:top w:val="single" w:sz="5" w:space="0" w:color="000000"/>
              <w:left w:val="single" w:sz="5" w:space="0" w:color="000000"/>
              <w:bottom w:val="single" w:sz="5" w:space="0" w:color="000000"/>
              <w:right w:val="single" w:sz="5" w:space="0" w:color="000000"/>
            </w:tcBorders>
          </w:tcPr>
          <w:p w14:paraId="390B1F48" w14:textId="77777777" w:rsidR="00A93BEC" w:rsidRDefault="000F56FD">
            <w:pPr>
              <w:pStyle w:val="TableParagraph"/>
              <w:spacing w:line="251" w:lineRule="exact"/>
              <w:ind w:left="2"/>
              <w:jc w:val="center"/>
              <w:rPr>
                <w:rFonts w:ascii="Arial" w:eastAsia="Arial" w:hAnsi="Arial" w:cs="Arial"/>
              </w:rPr>
            </w:pPr>
            <w:r>
              <w:rPr>
                <w:rFonts w:ascii="Arial"/>
              </w:rPr>
              <w:t>Yr</w:t>
            </w:r>
            <w:r>
              <w:rPr>
                <w:rFonts w:ascii="Arial"/>
                <w:spacing w:val="-4"/>
              </w:rPr>
              <w:t xml:space="preserve"> </w:t>
            </w:r>
            <w:r>
              <w:rPr>
                <w:rFonts w:ascii="Arial"/>
              </w:rPr>
              <w:t>6</w:t>
            </w:r>
          </w:p>
        </w:tc>
        <w:tc>
          <w:tcPr>
            <w:tcW w:w="1260" w:type="dxa"/>
            <w:tcBorders>
              <w:top w:val="single" w:sz="5" w:space="0" w:color="000000"/>
              <w:left w:val="single" w:sz="5" w:space="0" w:color="000000"/>
              <w:bottom w:val="single" w:sz="5" w:space="0" w:color="000000"/>
              <w:right w:val="single" w:sz="5" w:space="0" w:color="000000"/>
            </w:tcBorders>
          </w:tcPr>
          <w:p w14:paraId="7ABBDB4E" w14:textId="77777777" w:rsidR="00A93BEC" w:rsidRDefault="000F56FD">
            <w:pPr>
              <w:pStyle w:val="TableParagraph"/>
              <w:spacing w:line="251" w:lineRule="exact"/>
              <w:ind w:left="2"/>
              <w:jc w:val="center"/>
              <w:rPr>
                <w:rFonts w:ascii="Arial" w:eastAsia="Arial" w:hAnsi="Arial" w:cs="Arial"/>
              </w:rPr>
            </w:pPr>
            <w:r>
              <w:rPr>
                <w:rFonts w:ascii="Arial"/>
              </w:rPr>
              <w:t>Yr</w:t>
            </w:r>
            <w:r>
              <w:rPr>
                <w:rFonts w:ascii="Arial"/>
                <w:spacing w:val="-4"/>
              </w:rPr>
              <w:t xml:space="preserve"> </w:t>
            </w:r>
            <w:r>
              <w:rPr>
                <w:rFonts w:ascii="Arial"/>
              </w:rPr>
              <w:t>7</w:t>
            </w:r>
          </w:p>
        </w:tc>
      </w:tr>
      <w:tr w:rsidR="00A93BEC" w14:paraId="4DD0A510" w14:textId="77777777">
        <w:trPr>
          <w:trHeight w:hRule="exact" w:val="276"/>
        </w:trPr>
        <w:tc>
          <w:tcPr>
            <w:tcW w:w="1728" w:type="dxa"/>
            <w:tcBorders>
              <w:top w:val="single" w:sz="5" w:space="0" w:color="000000"/>
              <w:left w:val="single" w:sz="5" w:space="0" w:color="000000"/>
              <w:bottom w:val="single" w:sz="5" w:space="0" w:color="000000"/>
              <w:right w:val="single" w:sz="5" w:space="0" w:color="000000"/>
            </w:tcBorders>
          </w:tcPr>
          <w:p w14:paraId="0D3FA74C" w14:textId="77777777" w:rsidR="00A93BEC" w:rsidRDefault="000F56FD">
            <w:pPr>
              <w:pStyle w:val="TableParagraph"/>
              <w:spacing w:line="250" w:lineRule="exact"/>
              <w:ind w:left="102"/>
              <w:rPr>
                <w:rFonts w:ascii="Arial" w:eastAsia="Arial" w:hAnsi="Arial" w:cs="Arial"/>
              </w:rPr>
            </w:pPr>
            <w:r>
              <w:rPr>
                <w:rFonts w:ascii="Arial"/>
                <w:spacing w:val="-1"/>
              </w:rPr>
              <w:t>Majors</w:t>
            </w:r>
          </w:p>
        </w:tc>
        <w:tc>
          <w:tcPr>
            <w:tcW w:w="1260" w:type="dxa"/>
            <w:tcBorders>
              <w:top w:val="single" w:sz="5" w:space="0" w:color="000000"/>
              <w:left w:val="single" w:sz="5" w:space="0" w:color="000000"/>
              <w:bottom w:val="single" w:sz="5" w:space="0" w:color="000000"/>
              <w:right w:val="single" w:sz="5" w:space="0" w:color="000000"/>
            </w:tcBorders>
          </w:tcPr>
          <w:p w14:paraId="5E01D6B0" w14:textId="77777777" w:rsidR="00A93BEC" w:rsidRDefault="00722519">
            <w:r>
              <w:t>5</w:t>
            </w:r>
          </w:p>
        </w:tc>
        <w:tc>
          <w:tcPr>
            <w:tcW w:w="1080" w:type="dxa"/>
            <w:tcBorders>
              <w:top w:val="single" w:sz="5" w:space="0" w:color="000000"/>
              <w:left w:val="single" w:sz="5" w:space="0" w:color="000000"/>
              <w:bottom w:val="single" w:sz="5" w:space="0" w:color="000000"/>
              <w:right w:val="single" w:sz="5" w:space="0" w:color="000000"/>
            </w:tcBorders>
          </w:tcPr>
          <w:p w14:paraId="0796141A" w14:textId="77777777" w:rsidR="00A93BEC" w:rsidRDefault="00722519">
            <w:r>
              <w:t>15</w:t>
            </w:r>
          </w:p>
        </w:tc>
        <w:tc>
          <w:tcPr>
            <w:tcW w:w="1260" w:type="dxa"/>
            <w:tcBorders>
              <w:top w:val="single" w:sz="5" w:space="0" w:color="000000"/>
              <w:left w:val="single" w:sz="5" w:space="0" w:color="000000"/>
              <w:bottom w:val="single" w:sz="5" w:space="0" w:color="000000"/>
              <w:right w:val="single" w:sz="5" w:space="0" w:color="000000"/>
            </w:tcBorders>
          </w:tcPr>
          <w:p w14:paraId="238DEE15" w14:textId="77777777" w:rsidR="00A93BEC" w:rsidRDefault="00722519">
            <w:r>
              <w:t>30</w:t>
            </w:r>
          </w:p>
        </w:tc>
        <w:tc>
          <w:tcPr>
            <w:tcW w:w="1260" w:type="dxa"/>
            <w:tcBorders>
              <w:top w:val="single" w:sz="5" w:space="0" w:color="000000"/>
              <w:left w:val="single" w:sz="5" w:space="0" w:color="000000"/>
              <w:bottom w:val="single" w:sz="5" w:space="0" w:color="000000"/>
              <w:right w:val="single" w:sz="5" w:space="0" w:color="000000"/>
            </w:tcBorders>
          </w:tcPr>
          <w:p w14:paraId="16F35DCB" w14:textId="77777777" w:rsidR="00A93BEC" w:rsidRDefault="00722519">
            <w:r>
              <w:t>50</w:t>
            </w:r>
          </w:p>
        </w:tc>
        <w:tc>
          <w:tcPr>
            <w:tcW w:w="1260" w:type="dxa"/>
            <w:tcBorders>
              <w:top w:val="single" w:sz="5" w:space="0" w:color="000000"/>
              <w:left w:val="single" w:sz="5" w:space="0" w:color="000000"/>
              <w:bottom w:val="single" w:sz="5" w:space="0" w:color="000000"/>
              <w:right w:val="single" w:sz="5" w:space="0" w:color="000000"/>
            </w:tcBorders>
          </w:tcPr>
          <w:p w14:paraId="1161F723" w14:textId="77777777" w:rsidR="00A93BEC" w:rsidRDefault="00722519">
            <w:r>
              <w:t>75</w:t>
            </w:r>
          </w:p>
        </w:tc>
        <w:tc>
          <w:tcPr>
            <w:tcW w:w="1260" w:type="dxa"/>
            <w:tcBorders>
              <w:top w:val="single" w:sz="5" w:space="0" w:color="000000"/>
              <w:left w:val="single" w:sz="5" w:space="0" w:color="000000"/>
              <w:bottom w:val="single" w:sz="5" w:space="0" w:color="000000"/>
              <w:right w:val="single" w:sz="5" w:space="0" w:color="000000"/>
            </w:tcBorders>
          </w:tcPr>
          <w:p w14:paraId="7652AAA4" w14:textId="77777777" w:rsidR="00A93BEC" w:rsidRDefault="00722519">
            <w:r>
              <w:t>125</w:t>
            </w:r>
          </w:p>
        </w:tc>
        <w:tc>
          <w:tcPr>
            <w:tcW w:w="1260" w:type="dxa"/>
            <w:tcBorders>
              <w:top w:val="single" w:sz="5" w:space="0" w:color="000000"/>
              <w:left w:val="single" w:sz="5" w:space="0" w:color="000000"/>
              <w:bottom w:val="single" w:sz="5" w:space="0" w:color="000000"/>
              <w:right w:val="single" w:sz="5" w:space="0" w:color="000000"/>
            </w:tcBorders>
          </w:tcPr>
          <w:p w14:paraId="5C6946DE" w14:textId="77777777" w:rsidR="00A93BEC" w:rsidRDefault="00722519">
            <w:r>
              <w:t>180</w:t>
            </w:r>
          </w:p>
        </w:tc>
      </w:tr>
      <w:tr w:rsidR="00A93BEC" w14:paraId="2E1A38A4" w14:textId="77777777">
        <w:trPr>
          <w:trHeight w:hRule="exact" w:val="276"/>
        </w:trPr>
        <w:tc>
          <w:tcPr>
            <w:tcW w:w="1728" w:type="dxa"/>
            <w:tcBorders>
              <w:top w:val="single" w:sz="5" w:space="0" w:color="000000"/>
              <w:left w:val="single" w:sz="5" w:space="0" w:color="000000"/>
              <w:bottom w:val="single" w:sz="5" w:space="0" w:color="000000"/>
              <w:right w:val="single" w:sz="5" w:space="0" w:color="000000"/>
            </w:tcBorders>
          </w:tcPr>
          <w:p w14:paraId="58593EA9" w14:textId="77777777" w:rsidR="00A93BEC" w:rsidRDefault="000F56FD">
            <w:pPr>
              <w:pStyle w:val="TableParagraph"/>
              <w:spacing w:line="250" w:lineRule="exact"/>
              <w:ind w:left="102"/>
              <w:rPr>
                <w:rFonts w:ascii="Arial" w:eastAsia="Arial" w:hAnsi="Arial" w:cs="Arial"/>
              </w:rPr>
            </w:pPr>
            <w:r>
              <w:rPr>
                <w:rFonts w:ascii="Arial"/>
                <w:spacing w:val="-1"/>
              </w:rPr>
              <w:t>Non-Majors</w:t>
            </w:r>
          </w:p>
        </w:tc>
        <w:tc>
          <w:tcPr>
            <w:tcW w:w="1260" w:type="dxa"/>
            <w:tcBorders>
              <w:top w:val="single" w:sz="5" w:space="0" w:color="000000"/>
              <w:left w:val="single" w:sz="5" w:space="0" w:color="000000"/>
              <w:bottom w:val="single" w:sz="5" w:space="0" w:color="000000"/>
              <w:right w:val="single" w:sz="5" w:space="0" w:color="000000"/>
            </w:tcBorders>
          </w:tcPr>
          <w:p w14:paraId="72C5D027" w14:textId="77777777" w:rsidR="00A93BEC" w:rsidRDefault="00A93BEC"/>
        </w:tc>
        <w:tc>
          <w:tcPr>
            <w:tcW w:w="1080" w:type="dxa"/>
            <w:tcBorders>
              <w:top w:val="single" w:sz="5" w:space="0" w:color="000000"/>
              <w:left w:val="single" w:sz="5" w:space="0" w:color="000000"/>
              <w:bottom w:val="single" w:sz="5" w:space="0" w:color="000000"/>
              <w:right w:val="single" w:sz="5" w:space="0" w:color="000000"/>
            </w:tcBorders>
          </w:tcPr>
          <w:p w14:paraId="29CF648D" w14:textId="77777777" w:rsidR="00A93BEC" w:rsidRDefault="00A93BEC"/>
        </w:tc>
        <w:tc>
          <w:tcPr>
            <w:tcW w:w="1260" w:type="dxa"/>
            <w:tcBorders>
              <w:top w:val="single" w:sz="5" w:space="0" w:color="000000"/>
              <w:left w:val="single" w:sz="5" w:space="0" w:color="000000"/>
              <w:bottom w:val="single" w:sz="5" w:space="0" w:color="000000"/>
              <w:right w:val="single" w:sz="5" w:space="0" w:color="000000"/>
            </w:tcBorders>
          </w:tcPr>
          <w:p w14:paraId="14513CC8" w14:textId="77777777" w:rsidR="00A93BEC" w:rsidRDefault="00A93BEC"/>
        </w:tc>
        <w:tc>
          <w:tcPr>
            <w:tcW w:w="1260" w:type="dxa"/>
            <w:tcBorders>
              <w:top w:val="single" w:sz="5" w:space="0" w:color="000000"/>
              <w:left w:val="single" w:sz="5" w:space="0" w:color="000000"/>
              <w:bottom w:val="single" w:sz="5" w:space="0" w:color="000000"/>
              <w:right w:val="single" w:sz="5" w:space="0" w:color="000000"/>
            </w:tcBorders>
          </w:tcPr>
          <w:p w14:paraId="0B958A0B" w14:textId="77777777" w:rsidR="00A93BEC" w:rsidRDefault="00A93BEC"/>
        </w:tc>
        <w:tc>
          <w:tcPr>
            <w:tcW w:w="1260" w:type="dxa"/>
            <w:tcBorders>
              <w:top w:val="single" w:sz="5" w:space="0" w:color="000000"/>
              <w:left w:val="single" w:sz="5" w:space="0" w:color="000000"/>
              <w:bottom w:val="single" w:sz="5" w:space="0" w:color="000000"/>
              <w:right w:val="single" w:sz="5" w:space="0" w:color="000000"/>
            </w:tcBorders>
          </w:tcPr>
          <w:p w14:paraId="02DD831E" w14:textId="77777777" w:rsidR="00A93BEC" w:rsidRDefault="00A93BEC"/>
        </w:tc>
        <w:tc>
          <w:tcPr>
            <w:tcW w:w="1260" w:type="dxa"/>
            <w:tcBorders>
              <w:top w:val="single" w:sz="5" w:space="0" w:color="000000"/>
              <w:left w:val="single" w:sz="5" w:space="0" w:color="000000"/>
              <w:bottom w:val="single" w:sz="5" w:space="0" w:color="000000"/>
              <w:right w:val="single" w:sz="5" w:space="0" w:color="000000"/>
            </w:tcBorders>
          </w:tcPr>
          <w:p w14:paraId="06FBD571" w14:textId="77777777" w:rsidR="00A93BEC" w:rsidRDefault="00A93BEC"/>
        </w:tc>
        <w:tc>
          <w:tcPr>
            <w:tcW w:w="1260" w:type="dxa"/>
            <w:tcBorders>
              <w:top w:val="single" w:sz="5" w:space="0" w:color="000000"/>
              <w:left w:val="single" w:sz="5" w:space="0" w:color="000000"/>
              <w:bottom w:val="single" w:sz="5" w:space="0" w:color="000000"/>
              <w:right w:val="single" w:sz="5" w:space="0" w:color="000000"/>
            </w:tcBorders>
          </w:tcPr>
          <w:p w14:paraId="063804BB" w14:textId="77777777" w:rsidR="00A93BEC" w:rsidRDefault="00A93BEC"/>
        </w:tc>
      </w:tr>
    </w:tbl>
    <w:p w14:paraId="3EFBB76F" w14:textId="77777777" w:rsidR="00A93BEC" w:rsidRDefault="00A93BEC">
      <w:pPr>
        <w:spacing w:before="11"/>
        <w:rPr>
          <w:rFonts w:ascii="Arial" w:eastAsia="Arial" w:hAnsi="Arial" w:cs="Arial"/>
          <w:sz w:val="25"/>
          <w:szCs w:val="25"/>
        </w:rPr>
      </w:pPr>
    </w:p>
    <w:p w14:paraId="59B8F7B0" w14:textId="77777777" w:rsidR="00A93BEC" w:rsidRPr="00722519" w:rsidRDefault="000F56FD">
      <w:pPr>
        <w:pStyle w:val="BodyText"/>
        <w:numPr>
          <w:ilvl w:val="1"/>
          <w:numId w:val="1"/>
        </w:numPr>
        <w:tabs>
          <w:tab w:val="left" w:pos="1660"/>
        </w:tabs>
        <w:spacing w:before="71"/>
        <w:ind w:left="1659" w:hanging="719"/>
      </w:pPr>
      <w:r>
        <w:t>What</w:t>
      </w:r>
      <w:r>
        <w:rPr>
          <w:spacing w:val="-7"/>
        </w:rPr>
        <w:t xml:space="preserve"> </w:t>
      </w:r>
      <w:r>
        <w:t>are</w:t>
      </w:r>
      <w:r>
        <w:rPr>
          <w:spacing w:val="-7"/>
        </w:rPr>
        <w:t xml:space="preserve"> </w:t>
      </w:r>
      <w:r>
        <w:t>the</w:t>
      </w:r>
      <w:r>
        <w:rPr>
          <w:spacing w:val="-6"/>
        </w:rPr>
        <w:t xml:space="preserve"> </w:t>
      </w:r>
      <w:r>
        <w:rPr>
          <w:spacing w:val="-1"/>
        </w:rPr>
        <w:t>anticipated</w:t>
      </w:r>
      <w:r>
        <w:rPr>
          <w:spacing w:val="-7"/>
        </w:rPr>
        <w:t xml:space="preserve"> </w:t>
      </w:r>
      <w:r>
        <w:t>sources</w:t>
      </w:r>
      <w:r>
        <w:rPr>
          <w:spacing w:val="-7"/>
        </w:rPr>
        <w:t xml:space="preserve"> </w:t>
      </w:r>
      <w:r>
        <w:t>of</w:t>
      </w:r>
      <w:r>
        <w:rPr>
          <w:spacing w:val="-7"/>
        </w:rPr>
        <w:t xml:space="preserve"> </w:t>
      </w:r>
      <w:r>
        <w:t>these</w:t>
      </w:r>
      <w:r>
        <w:rPr>
          <w:spacing w:val="-7"/>
        </w:rPr>
        <w:t xml:space="preserve"> </w:t>
      </w:r>
      <w:r>
        <w:rPr>
          <w:spacing w:val="-1"/>
        </w:rPr>
        <w:t>students?</w:t>
      </w:r>
    </w:p>
    <w:p w14:paraId="2802F707" w14:textId="195A2703" w:rsidR="00722519" w:rsidRDefault="00722519" w:rsidP="00722519">
      <w:pPr>
        <w:pStyle w:val="BodyText"/>
        <w:tabs>
          <w:tab w:val="left" w:pos="1660"/>
        </w:tabs>
        <w:spacing w:before="71"/>
        <w:ind w:left="1659" w:firstLine="0"/>
      </w:pPr>
      <w:r>
        <w:rPr>
          <w:spacing w:val="-1"/>
        </w:rPr>
        <w:t xml:space="preserve">These students will be coming from the DI </w:t>
      </w:r>
      <w:r w:rsidR="00B60C8D">
        <w:rPr>
          <w:spacing w:val="-1"/>
        </w:rPr>
        <w:t xml:space="preserve">Graduate Certificate </w:t>
      </w:r>
      <w:r>
        <w:rPr>
          <w:spacing w:val="-1"/>
        </w:rPr>
        <w:t xml:space="preserve">program. </w:t>
      </w:r>
    </w:p>
    <w:p w14:paraId="14CB8417" w14:textId="77777777" w:rsidR="00A93BEC" w:rsidRDefault="000F56FD">
      <w:pPr>
        <w:pStyle w:val="BodyText"/>
        <w:numPr>
          <w:ilvl w:val="0"/>
          <w:numId w:val="1"/>
        </w:numPr>
        <w:tabs>
          <w:tab w:val="left" w:pos="940"/>
        </w:tabs>
        <w:ind w:right="299" w:hanging="720"/>
        <w:jc w:val="both"/>
      </w:pPr>
      <w:r>
        <w:t>If</w:t>
      </w:r>
      <w:r>
        <w:rPr>
          <w:spacing w:val="34"/>
        </w:rPr>
        <w:t xml:space="preserve"> </w:t>
      </w:r>
      <w:r>
        <w:t>there</w:t>
      </w:r>
      <w:r>
        <w:rPr>
          <w:spacing w:val="34"/>
        </w:rPr>
        <w:t xml:space="preserve"> </w:t>
      </w:r>
      <w:r>
        <w:t>are</w:t>
      </w:r>
      <w:r>
        <w:rPr>
          <w:spacing w:val="33"/>
        </w:rPr>
        <w:t xml:space="preserve"> </w:t>
      </w:r>
      <w:r>
        <w:t>plans</w:t>
      </w:r>
      <w:r>
        <w:rPr>
          <w:spacing w:val="35"/>
        </w:rPr>
        <w:t xml:space="preserve"> </w:t>
      </w:r>
      <w:r>
        <w:t>to</w:t>
      </w:r>
      <w:r>
        <w:rPr>
          <w:spacing w:val="34"/>
        </w:rPr>
        <w:t xml:space="preserve"> </w:t>
      </w:r>
      <w:r>
        <w:rPr>
          <w:spacing w:val="-1"/>
        </w:rPr>
        <w:t>offer</w:t>
      </w:r>
      <w:r>
        <w:rPr>
          <w:spacing w:val="34"/>
        </w:rPr>
        <w:t xml:space="preserve"> </w:t>
      </w:r>
      <w:r>
        <w:t>the</w:t>
      </w:r>
      <w:r>
        <w:rPr>
          <w:spacing w:val="34"/>
        </w:rPr>
        <w:t xml:space="preserve"> </w:t>
      </w:r>
      <w:r>
        <w:rPr>
          <w:spacing w:val="-1"/>
        </w:rPr>
        <w:t>program</w:t>
      </w:r>
      <w:r>
        <w:rPr>
          <w:spacing w:val="35"/>
        </w:rPr>
        <w:t xml:space="preserve"> </w:t>
      </w:r>
      <w:r>
        <w:t>away</w:t>
      </w:r>
      <w:r>
        <w:rPr>
          <w:spacing w:val="33"/>
        </w:rPr>
        <w:t xml:space="preserve"> </w:t>
      </w:r>
      <w:r>
        <w:t>from</w:t>
      </w:r>
      <w:r>
        <w:rPr>
          <w:spacing w:val="34"/>
        </w:rPr>
        <w:t xml:space="preserve"> </w:t>
      </w:r>
      <w:r>
        <w:t>the</w:t>
      </w:r>
      <w:r>
        <w:rPr>
          <w:spacing w:val="34"/>
        </w:rPr>
        <w:t xml:space="preserve"> </w:t>
      </w:r>
      <w:r>
        <w:t>campus,</w:t>
      </w:r>
      <w:r>
        <w:rPr>
          <w:spacing w:val="35"/>
        </w:rPr>
        <w:t xml:space="preserve"> </w:t>
      </w:r>
      <w:r>
        <w:t>briefly</w:t>
      </w:r>
      <w:r>
        <w:rPr>
          <w:spacing w:val="34"/>
        </w:rPr>
        <w:t xml:space="preserve"> </w:t>
      </w:r>
      <w:r>
        <w:t>describe</w:t>
      </w:r>
      <w:r>
        <w:rPr>
          <w:spacing w:val="34"/>
        </w:rPr>
        <w:t xml:space="preserve"> </w:t>
      </w:r>
      <w:r>
        <w:rPr>
          <w:spacing w:val="-1"/>
        </w:rPr>
        <w:t>these</w:t>
      </w:r>
      <w:r>
        <w:rPr>
          <w:spacing w:val="34"/>
        </w:rPr>
        <w:t xml:space="preserve"> </w:t>
      </w:r>
      <w:r>
        <w:t>plans,</w:t>
      </w:r>
      <w:r>
        <w:rPr>
          <w:spacing w:val="30"/>
          <w:w w:val="99"/>
        </w:rPr>
        <w:t xml:space="preserve"> </w:t>
      </w:r>
      <w:r>
        <w:t>including</w:t>
      </w:r>
      <w:r>
        <w:rPr>
          <w:spacing w:val="13"/>
        </w:rPr>
        <w:t xml:space="preserve"> </w:t>
      </w:r>
      <w:r>
        <w:rPr>
          <w:spacing w:val="-1"/>
        </w:rPr>
        <w:t>potential</w:t>
      </w:r>
      <w:r>
        <w:rPr>
          <w:spacing w:val="14"/>
        </w:rPr>
        <w:t xml:space="preserve"> </w:t>
      </w:r>
      <w:r>
        <w:rPr>
          <w:spacing w:val="-1"/>
        </w:rPr>
        <w:t>sites</w:t>
      </w:r>
      <w:r>
        <w:rPr>
          <w:spacing w:val="14"/>
        </w:rPr>
        <w:t xml:space="preserve"> </w:t>
      </w:r>
      <w:r>
        <w:t>and</w:t>
      </w:r>
      <w:r>
        <w:rPr>
          <w:spacing w:val="14"/>
        </w:rPr>
        <w:t xml:space="preserve"> </w:t>
      </w:r>
      <w:r>
        <w:rPr>
          <w:spacing w:val="-1"/>
        </w:rPr>
        <w:t>possible</w:t>
      </w:r>
      <w:r>
        <w:rPr>
          <w:spacing w:val="13"/>
        </w:rPr>
        <w:t xml:space="preserve"> </w:t>
      </w:r>
      <w:r>
        <w:t>methods</w:t>
      </w:r>
      <w:r>
        <w:rPr>
          <w:spacing w:val="15"/>
        </w:rPr>
        <w:t xml:space="preserve"> </w:t>
      </w:r>
      <w:r>
        <w:t>of</w:t>
      </w:r>
      <w:r>
        <w:rPr>
          <w:spacing w:val="14"/>
        </w:rPr>
        <w:t xml:space="preserve"> </w:t>
      </w:r>
      <w:r>
        <w:t>delivery</w:t>
      </w:r>
      <w:r>
        <w:rPr>
          <w:spacing w:val="14"/>
        </w:rPr>
        <w:t xml:space="preserve"> </w:t>
      </w:r>
      <w:r>
        <w:t>instruction.</w:t>
      </w:r>
      <w:r>
        <w:rPr>
          <w:spacing w:val="26"/>
        </w:rPr>
        <w:t xml:space="preserve"> </w:t>
      </w:r>
      <w:r>
        <w:t>Will</w:t>
      </w:r>
      <w:r>
        <w:rPr>
          <w:spacing w:val="14"/>
        </w:rPr>
        <w:t xml:space="preserve"> </w:t>
      </w:r>
      <w:r>
        <w:t>off-campus</w:t>
      </w:r>
      <w:r>
        <w:rPr>
          <w:spacing w:val="14"/>
        </w:rPr>
        <w:t xml:space="preserve"> </w:t>
      </w:r>
      <w:r>
        <w:t>delivery</w:t>
      </w:r>
      <w:r>
        <w:rPr>
          <w:spacing w:val="40"/>
          <w:w w:val="99"/>
        </w:rPr>
        <w:t xml:space="preserve"> </w:t>
      </w:r>
      <w:r>
        <w:t>require</w:t>
      </w:r>
      <w:r>
        <w:rPr>
          <w:spacing w:val="-12"/>
        </w:rPr>
        <w:t xml:space="preserve"> </w:t>
      </w:r>
      <w:r>
        <w:rPr>
          <w:spacing w:val="-1"/>
        </w:rPr>
        <w:t>additional</w:t>
      </w:r>
      <w:r>
        <w:rPr>
          <w:spacing w:val="-12"/>
        </w:rPr>
        <w:t xml:space="preserve"> </w:t>
      </w:r>
      <w:r w:rsidRPr="0093495D">
        <w:t>HLC</w:t>
      </w:r>
      <w:r w:rsidRPr="0093495D">
        <w:rPr>
          <w:spacing w:val="-12"/>
        </w:rPr>
        <w:t xml:space="preserve"> </w:t>
      </w:r>
      <w:r w:rsidRPr="0093495D">
        <w:t>accreditation</w:t>
      </w:r>
      <w:r>
        <w:t>?</w:t>
      </w:r>
    </w:p>
    <w:p w14:paraId="16A5386C" w14:textId="76C7E72F" w:rsidR="00181A54" w:rsidRPr="0093495D" w:rsidRDefault="00181A54" w:rsidP="0093495D">
      <w:pPr>
        <w:pStyle w:val="BodyText"/>
        <w:tabs>
          <w:tab w:val="left" w:pos="940"/>
        </w:tabs>
        <w:ind w:left="940" w:right="299" w:firstLine="0"/>
        <w:rPr>
          <w:color w:val="000000" w:themeColor="text1"/>
        </w:rPr>
      </w:pPr>
      <w:r w:rsidRPr="0093495D">
        <w:rPr>
          <w:color w:val="000000" w:themeColor="text1"/>
        </w:rPr>
        <w:t xml:space="preserve">The ISU DI has offered its entire program off-campus </w:t>
      </w:r>
      <w:r w:rsidR="00541F9B">
        <w:rPr>
          <w:color w:val="000000" w:themeColor="text1"/>
        </w:rPr>
        <w:t xml:space="preserve">via distance education </w:t>
      </w:r>
      <w:r w:rsidRPr="0093495D">
        <w:rPr>
          <w:color w:val="000000" w:themeColor="text1"/>
        </w:rPr>
        <w:t xml:space="preserve">delivery since 1996 across the state of Iowa. The program received </w:t>
      </w:r>
      <w:r w:rsidR="00AA44BE" w:rsidRPr="0093495D">
        <w:rPr>
          <w:color w:val="000000" w:themeColor="text1"/>
        </w:rPr>
        <w:t xml:space="preserve">approval </w:t>
      </w:r>
      <w:r w:rsidRPr="0093495D">
        <w:rPr>
          <w:color w:val="000000" w:themeColor="text1"/>
        </w:rPr>
        <w:t xml:space="preserve">from </w:t>
      </w:r>
      <w:r w:rsidR="003A747E" w:rsidRPr="0093495D">
        <w:rPr>
          <w:rFonts w:cs="Arial"/>
        </w:rPr>
        <w:t>Accreditation Council for Education in Nutrition and Dietetics</w:t>
      </w:r>
      <w:r w:rsidRPr="0093495D">
        <w:rPr>
          <w:color w:val="000000" w:themeColor="text1"/>
        </w:rPr>
        <w:t xml:space="preserve"> to offer the program fully off-campus </w:t>
      </w:r>
      <w:r w:rsidR="0093495D" w:rsidRPr="0093495D">
        <w:rPr>
          <w:color w:val="000000" w:themeColor="text1"/>
        </w:rPr>
        <w:t>nationwide</w:t>
      </w:r>
      <w:r w:rsidRPr="0093495D">
        <w:rPr>
          <w:color w:val="000000" w:themeColor="text1"/>
        </w:rPr>
        <w:t xml:space="preserve"> in </w:t>
      </w:r>
      <w:r w:rsidR="00AA44BE" w:rsidRPr="0093495D">
        <w:rPr>
          <w:color w:val="000000" w:themeColor="text1"/>
        </w:rPr>
        <w:t>2000.  The ISU DI received Graduate Certificate status</w:t>
      </w:r>
      <w:r w:rsidR="00294583" w:rsidRPr="0093495D">
        <w:rPr>
          <w:color w:val="000000" w:themeColor="text1"/>
        </w:rPr>
        <w:t xml:space="preserve"> from ISU Graduate College</w:t>
      </w:r>
      <w:r w:rsidR="00AA44BE" w:rsidRPr="0093495D">
        <w:rPr>
          <w:color w:val="000000" w:themeColor="text1"/>
        </w:rPr>
        <w:t xml:space="preserve"> in 2011.</w:t>
      </w:r>
    </w:p>
    <w:p w14:paraId="5E9710D7" w14:textId="77777777" w:rsidR="00A93BEC" w:rsidRDefault="00A93BEC">
      <w:pPr>
        <w:spacing w:before="11"/>
        <w:rPr>
          <w:rFonts w:ascii="Arial" w:eastAsia="Arial" w:hAnsi="Arial" w:cs="Arial"/>
          <w:sz w:val="21"/>
          <w:szCs w:val="21"/>
        </w:rPr>
      </w:pPr>
    </w:p>
    <w:p w14:paraId="646DE191" w14:textId="77777777" w:rsidR="00A93BEC" w:rsidRDefault="000F56FD">
      <w:pPr>
        <w:pStyle w:val="BodyText"/>
        <w:numPr>
          <w:ilvl w:val="0"/>
          <w:numId w:val="1"/>
        </w:numPr>
        <w:tabs>
          <w:tab w:val="left" w:pos="941"/>
        </w:tabs>
        <w:spacing w:before="0"/>
        <w:ind w:right="298" w:hanging="720"/>
        <w:jc w:val="both"/>
      </w:pPr>
      <w:r>
        <w:t>Has</w:t>
      </w:r>
      <w:r>
        <w:rPr>
          <w:spacing w:val="38"/>
        </w:rPr>
        <w:t xml:space="preserve"> </w:t>
      </w:r>
      <w:r>
        <w:t>the</w:t>
      </w:r>
      <w:r>
        <w:rPr>
          <w:spacing w:val="39"/>
        </w:rPr>
        <w:t xml:space="preserve"> </w:t>
      </w:r>
      <w:r>
        <w:t>proposed</w:t>
      </w:r>
      <w:r>
        <w:rPr>
          <w:spacing w:val="38"/>
        </w:rPr>
        <w:t xml:space="preserve"> </w:t>
      </w:r>
      <w:r>
        <w:t>program</w:t>
      </w:r>
      <w:r>
        <w:rPr>
          <w:spacing w:val="39"/>
        </w:rPr>
        <w:t xml:space="preserve"> </w:t>
      </w:r>
      <w:r>
        <w:t>been</w:t>
      </w:r>
      <w:r>
        <w:rPr>
          <w:spacing w:val="39"/>
        </w:rPr>
        <w:t xml:space="preserve"> </w:t>
      </w:r>
      <w:r>
        <w:t>reviewed</w:t>
      </w:r>
      <w:r>
        <w:rPr>
          <w:spacing w:val="40"/>
        </w:rPr>
        <w:t xml:space="preserve"> </w:t>
      </w:r>
      <w:r>
        <w:t>and</w:t>
      </w:r>
      <w:r>
        <w:rPr>
          <w:spacing w:val="39"/>
        </w:rPr>
        <w:t xml:space="preserve"> </w:t>
      </w:r>
      <w:r>
        <w:t>approved</w:t>
      </w:r>
      <w:r>
        <w:rPr>
          <w:spacing w:val="39"/>
        </w:rPr>
        <w:t xml:space="preserve"> </w:t>
      </w:r>
      <w:r>
        <w:t>by</w:t>
      </w:r>
      <w:r>
        <w:rPr>
          <w:spacing w:val="38"/>
        </w:rPr>
        <w:t xml:space="preserve"> </w:t>
      </w:r>
      <w:r>
        <w:t>the</w:t>
      </w:r>
      <w:r>
        <w:rPr>
          <w:spacing w:val="39"/>
        </w:rPr>
        <w:t xml:space="preserve"> </w:t>
      </w:r>
      <w:r>
        <w:t>appropriate</w:t>
      </w:r>
      <w:r>
        <w:rPr>
          <w:spacing w:val="38"/>
        </w:rPr>
        <w:t xml:space="preserve"> </w:t>
      </w:r>
      <w:r>
        <w:t>campus</w:t>
      </w:r>
      <w:r>
        <w:rPr>
          <w:spacing w:val="21"/>
          <w:w w:val="99"/>
        </w:rPr>
        <w:t xml:space="preserve"> </w:t>
      </w:r>
      <w:r>
        <w:t>committees</w:t>
      </w:r>
      <w:r>
        <w:rPr>
          <w:spacing w:val="-14"/>
        </w:rPr>
        <w:t xml:space="preserve"> </w:t>
      </w:r>
      <w:r>
        <w:t>and</w:t>
      </w:r>
      <w:r>
        <w:rPr>
          <w:spacing w:val="-13"/>
        </w:rPr>
        <w:t xml:space="preserve"> </w:t>
      </w:r>
      <w:r>
        <w:t>authorities?</w:t>
      </w:r>
    </w:p>
    <w:p w14:paraId="49AB564F" w14:textId="77777777" w:rsidR="00702BDB" w:rsidRDefault="00702BDB" w:rsidP="00702BDB">
      <w:pPr>
        <w:pStyle w:val="ListParagraph"/>
      </w:pPr>
    </w:p>
    <w:p w14:paraId="31634DC5" w14:textId="1B862998" w:rsidR="00702BDB" w:rsidRDefault="00702BDB" w:rsidP="00702BDB">
      <w:pPr>
        <w:pStyle w:val="BodyText"/>
        <w:tabs>
          <w:tab w:val="left" w:pos="941"/>
        </w:tabs>
        <w:spacing w:before="0"/>
        <w:ind w:left="940" w:right="298" w:firstLine="0"/>
      </w:pPr>
      <w:r>
        <w:t xml:space="preserve">The proposed program will be reviewed and approved by all appropriate campus committees and authorities including: </w:t>
      </w:r>
    </w:p>
    <w:p w14:paraId="4D1AE313" w14:textId="152FFC8B" w:rsidR="00702BDB" w:rsidRDefault="00702BDB" w:rsidP="00702BDB">
      <w:pPr>
        <w:pStyle w:val="BodyText"/>
        <w:numPr>
          <w:ilvl w:val="0"/>
          <w:numId w:val="6"/>
        </w:numPr>
        <w:tabs>
          <w:tab w:val="left" w:pos="941"/>
        </w:tabs>
        <w:spacing w:before="0"/>
        <w:ind w:right="298"/>
      </w:pPr>
      <w:r>
        <w:t>FSHN Department curriculum committee</w:t>
      </w:r>
    </w:p>
    <w:p w14:paraId="6B955BE7" w14:textId="4EA59C19" w:rsidR="00702BDB" w:rsidRDefault="00702BDB" w:rsidP="00702BDB">
      <w:pPr>
        <w:pStyle w:val="BodyText"/>
        <w:numPr>
          <w:ilvl w:val="0"/>
          <w:numId w:val="6"/>
        </w:numPr>
        <w:tabs>
          <w:tab w:val="left" w:pos="941"/>
        </w:tabs>
        <w:spacing w:before="0"/>
        <w:ind w:right="298"/>
      </w:pPr>
      <w:r>
        <w:t>FSHN Department faculty</w:t>
      </w:r>
    </w:p>
    <w:p w14:paraId="070E6782" w14:textId="1432765B" w:rsidR="00702BDB" w:rsidRDefault="00276E12" w:rsidP="00702BDB">
      <w:pPr>
        <w:pStyle w:val="BodyText"/>
        <w:numPr>
          <w:ilvl w:val="0"/>
          <w:numId w:val="6"/>
        </w:numPr>
        <w:tabs>
          <w:tab w:val="left" w:pos="941"/>
        </w:tabs>
        <w:spacing w:before="0"/>
        <w:ind w:right="298"/>
      </w:pPr>
      <w:r>
        <w:t>College of Human Sciences curriculum committee</w:t>
      </w:r>
    </w:p>
    <w:p w14:paraId="6BA90A10" w14:textId="443BB202" w:rsidR="00276E12" w:rsidRDefault="00276E12" w:rsidP="00702BDB">
      <w:pPr>
        <w:pStyle w:val="BodyText"/>
        <w:numPr>
          <w:ilvl w:val="0"/>
          <w:numId w:val="6"/>
        </w:numPr>
        <w:tabs>
          <w:tab w:val="left" w:pos="941"/>
        </w:tabs>
        <w:spacing w:before="0"/>
        <w:ind w:right="298"/>
      </w:pPr>
      <w:r>
        <w:t>College of Agriculture and Life Sciences curriculum committee</w:t>
      </w:r>
    </w:p>
    <w:p w14:paraId="6EF35068" w14:textId="57FE0384" w:rsidR="00276E12" w:rsidRDefault="00276E12" w:rsidP="00702BDB">
      <w:pPr>
        <w:pStyle w:val="BodyText"/>
        <w:numPr>
          <w:ilvl w:val="0"/>
          <w:numId w:val="6"/>
        </w:numPr>
        <w:tabs>
          <w:tab w:val="left" w:pos="941"/>
        </w:tabs>
        <w:spacing w:before="0"/>
        <w:ind w:right="298"/>
      </w:pPr>
      <w:r>
        <w:t>College of Human Sciences faculty</w:t>
      </w:r>
    </w:p>
    <w:p w14:paraId="4128DEF4" w14:textId="098FB548" w:rsidR="00276E12" w:rsidRDefault="00276E12" w:rsidP="00702BDB">
      <w:pPr>
        <w:pStyle w:val="BodyText"/>
        <w:numPr>
          <w:ilvl w:val="0"/>
          <w:numId w:val="6"/>
        </w:numPr>
        <w:tabs>
          <w:tab w:val="left" w:pos="941"/>
        </w:tabs>
        <w:spacing w:before="0"/>
        <w:ind w:right="298"/>
      </w:pPr>
      <w:r>
        <w:t>College of Agriculture and Life Sciences faculty</w:t>
      </w:r>
    </w:p>
    <w:p w14:paraId="46D9C6BB" w14:textId="37F53A7D" w:rsidR="00276E12" w:rsidRDefault="00276E12" w:rsidP="00702BDB">
      <w:pPr>
        <w:pStyle w:val="BodyText"/>
        <w:numPr>
          <w:ilvl w:val="0"/>
          <w:numId w:val="6"/>
        </w:numPr>
        <w:tabs>
          <w:tab w:val="left" w:pos="941"/>
        </w:tabs>
        <w:spacing w:before="0"/>
        <w:ind w:right="298"/>
      </w:pPr>
      <w:r>
        <w:t>Graduate Council</w:t>
      </w:r>
    </w:p>
    <w:p w14:paraId="4BB69EC1" w14:textId="223E7EB4" w:rsidR="00276E12" w:rsidRDefault="00276E12" w:rsidP="00702BDB">
      <w:pPr>
        <w:pStyle w:val="BodyText"/>
        <w:numPr>
          <w:ilvl w:val="0"/>
          <w:numId w:val="6"/>
        </w:numPr>
        <w:tabs>
          <w:tab w:val="left" w:pos="941"/>
        </w:tabs>
        <w:spacing w:before="0"/>
        <w:ind w:right="298"/>
      </w:pPr>
      <w:r>
        <w:lastRenderedPageBreak/>
        <w:t>Faculty Senate Curriculum Committee</w:t>
      </w:r>
    </w:p>
    <w:p w14:paraId="672F723D" w14:textId="097E1F82" w:rsidR="00276E12" w:rsidRDefault="00276E12" w:rsidP="00702BDB">
      <w:pPr>
        <w:pStyle w:val="BodyText"/>
        <w:numPr>
          <w:ilvl w:val="0"/>
          <w:numId w:val="6"/>
        </w:numPr>
        <w:tabs>
          <w:tab w:val="left" w:pos="941"/>
        </w:tabs>
        <w:spacing w:before="0"/>
        <w:ind w:right="298"/>
      </w:pPr>
      <w:r>
        <w:t>Faculty Senate Academic Affairs Council</w:t>
      </w:r>
    </w:p>
    <w:p w14:paraId="61F83109" w14:textId="6DFA9F0B" w:rsidR="00276E12" w:rsidRDefault="00276E12" w:rsidP="00702BDB">
      <w:pPr>
        <w:pStyle w:val="BodyText"/>
        <w:numPr>
          <w:ilvl w:val="0"/>
          <w:numId w:val="6"/>
        </w:numPr>
        <w:tabs>
          <w:tab w:val="left" w:pos="941"/>
        </w:tabs>
        <w:spacing w:before="0"/>
        <w:ind w:right="298"/>
      </w:pPr>
      <w:r>
        <w:t>Faculty Senate</w:t>
      </w:r>
    </w:p>
    <w:p w14:paraId="468B6DA8" w14:textId="42B4611B" w:rsidR="00276E12" w:rsidRDefault="00276E12" w:rsidP="00702BDB">
      <w:pPr>
        <w:pStyle w:val="BodyText"/>
        <w:numPr>
          <w:ilvl w:val="0"/>
          <w:numId w:val="6"/>
        </w:numPr>
        <w:tabs>
          <w:tab w:val="left" w:pos="941"/>
        </w:tabs>
        <w:spacing w:before="0"/>
        <w:ind w:right="298"/>
      </w:pPr>
      <w:r>
        <w:t>Office of the Provost</w:t>
      </w:r>
    </w:p>
    <w:p w14:paraId="692A540F" w14:textId="77777777" w:rsidR="00276E12" w:rsidRDefault="00276E12" w:rsidP="00276E12">
      <w:pPr>
        <w:pStyle w:val="BodyText"/>
        <w:tabs>
          <w:tab w:val="left" w:pos="941"/>
        </w:tabs>
        <w:spacing w:before="0"/>
        <w:ind w:right="298" w:hanging="100"/>
      </w:pPr>
    </w:p>
    <w:p w14:paraId="6673733B" w14:textId="77777777" w:rsidR="00A93BEC" w:rsidRDefault="00A93BEC">
      <w:pPr>
        <w:jc w:val="both"/>
      </w:pPr>
    </w:p>
    <w:p w14:paraId="76188C6D" w14:textId="77777777" w:rsidR="00A93BEC" w:rsidRDefault="000F56FD">
      <w:pPr>
        <w:pStyle w:val="BodyText"/>
        <w:numPr>
          <w:ilvl w:val="0"/>
          <w:numId w:val="1"/>
        </w:numPr>
        <w:tabs>
          <w:tab w:val="left" w:pos="841"/>
        </w:tabs>
        <w:spacing w:before="57"/>
        <w:ind w:left="840" w:right="300" w:hanging="720"/>
        <w:jc w:val="left"/>
      </w:pPr>
      <w:r>
        <w:t>List</w:t>
      </w:r>
      <w:r>
        <w:rPr>
          <w:spacing w:val="18"/>
        </w:rPr>
        <w:t xml:space="preserve"> </w:t>
      </w:r>
      <w:r>
        <w:t>date</w:t>
      </w:r>
      <w:r>
        <w:rPr>
          <w:spacing w:val="18"/>
        </w:rPr>
        <w:t xml:space="preserve"> </w:t>
      </w:r>
      <w:r>
        <w:rPr>
          <w:spacing w:val="-1"/>
        </w:rPr>
        <w:t>the</w:t>
      </w:r>
      <w:r>
        <w:rPr>
          <w:spacing w:val="18"/>
        </w:rPr>
        <w:t xml:space="preserve"> </w:t>
      </w:r>
      <w:r>
        <w:t>program</w:t>
      </w:r>
      <w:r>
        <w:rPr>
          <w:spacing w:val="18"/>
        </w:rPr>
        <w:t xml:space="preserve"> </w:t>
      </w:r>
      <w:r>
        <w:t>proposal</w:t>
      </w:r>
      <w:r>
        <w:rPr>
          <w:spacing w:val="18"/>
        </w:rPr>
        <w:t xml:space="preserve"> </w:t>
      </w:r>
      <w:r>
        <w:rPr>
          <w:spacing w:val="-1"/>
        </w:rPr>
        <w:t>was</w:t>
      </w:r>
      <w:r>
        <w:rPr>
          <w:spacing w:val="18"/>
        </w:rPr>
        <w:t xml:space="preserve"> </w:t>
      </w:r>
      <w:r>
        <w:t>submitted</w:t>
      </w:r>
      <w:r>
        <w:rPr>
          <w:spacing w:val="18"/>
        </w:rPr>
        <w:t xml:space="preserve"> </w:t>
      </w:r>
      <w:r>
        <w:t>to</w:t>
      </w:r>
      <w:r>
        <w:rPr>
          <w:spacing w:val="18"/>
        </w:rPr>
        <w:t xml:space="preserve"> </w:t>
      </w:r>
      <w:r>
        <w:t>the</w:t>
      </w:r>
      <w:r>
        <w:rPr>
          <w:spacing w:val="18"/>
        </w:rPr>
        <w:t xml:space="preserve"> </w:t>
      </w:r>
      <w:r>
        <w:t>Iowa</w:t>
      </w:r>
      <w:r>
        <w:rPr>
          <w:spacing w:val="18"/>
        </w:rPr>
        <w:t xml:space="preserve"> </w:t>
      </w:r>
      <w:r>
        <w:rPr>
          <w:spacing w:val="-1"/>
        </w:rPr>
        <w:t>Coordinating</w:t>
      </w:r>
      <w:r>
        <w:rPr>
          <w:spacing w:val="18"/>
        </w:rPr>
        <w:t xml:space="preserve"> </w:t>
      </w:r>
      <w:r>
        <w:t>Council</w:t>
      </w:r>
      <w:r>
        <w:rPr>
          <w:spacing w:val="19"/>
        </w:rPr>
        <w:t xml:space="preserve"> </w:t>
      </w:r>
      <w:r>
        <w:rPr>
          <w:spacing w:val="-1"/>
        </w:rPr>
        <w:t>for</w:t>
      </w:r>
      <w:r>
        <w:rPr>
          <w:spacing w:val="18"/>
        </w:rPr>
        <w:t xml:space="preserve"> </w:t>
      </w:r>
      <w:r>
        <w:t>Post</w:t>
      </w:r>
      <w:r>
        <w:rPr>
          <w:spacing w:val="18"/>
        </w:rPr>
        <w:t xml:space="preserve"> </w:t>
      </w:r>
      <w:r>
        <w:t>High</w:t>
      </w:r>
      <w:r>
        <w:rPr>
          <w:spacing w:val="35"/>
          <w:w w:val="99"/>
        </w:rPr>
        <w:t xml:space="preserve"> </w:t>
      </w:r>
      <w:r>
        <w:t>School</w:t>
      </w:r>
      <w:r>
        <w:rPr>
          <w:spacing w:val="-8"/>
        </w:rPr>
        <w:t xml:space="preserve"> </w:t>
      </w:r>
      <w:r>
        <w:t>Education</w:t>
      </w:r>
      <w:r>
        <w:rPr>
          <w:spacing w:val="-8"/>
        </w:rPr>
        <w:t xml:space="preserve"> </w:t>
      </w:r>
      <w:r>
        <w:t>(ICCPHSE)</w:t>
      </w:r>
      <w:r>
        <w:rPr>
          <w:spacing w:val="-7"/>
        </w:rPr>
        <w:t xml:space="preserve"> </w:t>
      </w:r>
      <w:r>
        <w:t>and</w:t>
      </w:r>
      <w:r>
        <w:rPr>
          <w:spacing w:val="-7"/>
        </w:rPr>
        <w:t xml:space="preserve"> </w:t>
      </w:r>
      <w:r>
        <w:t>results</w:t>
      </w:r>
      <w:r>
        <w:rPr>
          <w:spacing w:val="-8"/>
        </w:rPr>
        <w:t xml:space="preserve"> </w:t>
      </w:r>
      <w:r>
        <w:t>of</w:t>
      </w:r>
      <w:r>
        <w:rPr>
          <w:spacing w:val="-8"/>
        </w:rPr>
        <w:t xml:space="preserve"> </w:t>
      </w:r>
      <w:r>
        <w:rPr>
          <w:spacing w:val="-1"/>
        </w:rPr>
        <w:t>listserv</w:t>
      </w:r>
      <w:r>
        <w:rPr>
          <w:spacing w:val="-8"/>
        </w:rPr>
        <w:t xml:space="preserve"> </w:t>
      </w:r>
      <w:r>
        <w:t>review.</w:t>
      </w:r>
    </w:p>
    <w:p w14:paraId="26D02451" w14:textId="77777777" w:rsidR="00A93BEC" w:rsidRDefault="00A93BEC">
      <w:pPr>
        <w:spacing w:before="11"/>
        <w:rPr>
          <w:rFonts w:ascii="Arial" w:eastAsia="Arial" w:hAnsi="Arial" w:cs="Arial"/>
          <w:sz w:val="21"/>
          <w:szCs w:val="21"/>
        </w:rPr>
      </w:pPr>
    </w:p>
    <w:p w14:paraId="1A0DEE80" w14:textId="77777777" w:rsidR="00A93BEC" w:rsidRDefault="000F56FD">
      <w:pPr>
        <w:pStyle w:val="BodyText"/>
        <w:numPr>
          <w:ilvl w:val="0"/>
          <w:numId w:val="1"/>
        </w:numPr>
        <w:tabs>
          <w:tab w:val="left" w:pos="841"/>
        </w:tabs>
        <w:spacing w:before="0"/>
        <w:ind w:left="840" w:hanging="720"/>
        <w:jc w:val="left"/>
      </w:pPr>
      <w:r>
        <w:t>Will</w:t>
      </w:r>
      <w:r>
        <w:rPr>
          <w:spacing w:val="-8"/>
        </w:rPr>
        <w:t xml:space="preserve"> </w:t>
      </w:r>
      <w:r>
        <w:t>the</w:t>
      </w:r>
      <w:r>
        <w:rPr>
          <w:spacing w:val="-7"/>
        </w:rPr>
        <w:t xml:space="preserve"> </w:t>
      </w:r>
      <w:r>
        <w:rPr>
          <w:spacing w:val="-1"/>
        </w:rPr>
        <w:t>proposed</w:t>
      </w:r>
      <w:r>
        <w:rPr>
          <w:spacing w:val="-7"/>
        </w:rPr>
        <w:t xml:space="preserve"> </w:t>
      </w:r>
      <w:r>
        <w:rPr>
          <w:spacing w:val="-1"/>
        </w:rPr>
        <w:t>program</w:t>
      </w:r>
      <w:r>
        <w:rPr>
          <w:spacing w:val="-9"/>
        </w:rPr>
        <w:t xml:space="preserve"> </w:t>
      </w:r>
      <w:r>
        <w:t>apply</w:t>
      </w:r>
      <w:r>
        <w:rPr>
          <w:spacing w:val="-7"/>
        </w:rPr>
        <w:t xml:space="preserve"> </w:t>
      </w:r>
      <w:r>
        <w:t>for</w:t>
      </w:r>
      <w:r>
        <w:rPr>
          <w:spacing w:val="-6"/>
        </w:rPr>
        <w:t xml:space="preserve"> </w:t>
      </w:r>
      <w:r>
        <w:t>programmatic</w:t>
      </w:r>
      <w:r>
        <w:rPr>
          <w:spacing w:val="-8"/>
        </w:rPr>
        <w:t xml:space="preserve"> </w:t>
      </w:r>
      <w:r>
        <w:rPr>
          <w:spacing w:val="-1"/>
        </w:rPr>
        <w:t>accreditation?</w:t>
      </w:r>
      <w:r>
        <w:rPr>
          <w:spacing w:val="47"/>
        </w:rPr>
        <w:t xml:space="preserve"> </w:t>
      </w:r>
      <w:r>
        <w:t>When?</w:t>
      </w:r>
    </w:p>
    <w:p w14:paraId="0AC96AB2" w14:textId="77777777" w:rsidR="00276E12" w:rsidRDefault="00276E12" w:rsidP="00276E12">
      <w:pPr>
        <w:pStyle w:val="ListParagraph"/>
      </w:pPr>
    </w:p>
    <w:p w14:paraId="6B432AAF" w14:textId="40FB38E9" w:rsidR="00276E12" w:rsidRDefault="00276E12" w:rsidP="00276E12">
      <w:pPr>
        <w:pStyle w:val="BodyText"/>
        <w:tabs>
          <w:tab w:val="left" w:pos="841"/>
        </w:tabs>
        <w:spacing w:before="0"/>
        <w:ind w:left="840" w:firstLine="0"/>
      </w:pPr>
      <w:r>
        <w:t>The program will apply for programmatic accreditation through ACEND as a pilot program during its 10 year accreditation visit in 2018. If not accepted into the pilot program</w:t>
      </w:r>
      <w:r w:rsidR="0093495D">
        <w:t>, we will apply for a ‘major change’ after the accreditation visit, likely 2020-2022. F</w:t>
      </w:r>
      <w:r>
        <w:t xml:space="preserve">ull accreditation will be pursued at </w:t>
      </w:r>
      <w:r w:rsidR="0093495D">
        <w:t>the</w:t>
      </w:r>
      <w:r>
        <w:t xml:space="preserve"> next accreditation visit in 202</w:t>
      </w:r>
      <w:r w:rsidR="00294583">
        <w:t>5</w:t>
      </w:r>
      <w:r>
        <w:t xml:space="preserve"> </w:t>
      </w:r>
    </w:p>
    <w:p w14:paraId="23836B62" w14:textId="77777777" w:rsidR="00A93BEC" w:rsidRDefault="00A93BEC">
      <w:pPr>
        <w:rPr>
          <w:rFonts w:ascii="Arial" w:eastAsia="Arial" w:hAnsi="Arial" w:cs="Arial"/>
        </w:rPr>
      </w:pPr>
    </w:p>
    <w:p w14:paraId="32976187" w14:textId="77777777" w:rsidR="00B60C8D" w:rsidRDefault="000F56FD">
      <w:pPr>
        <w:pStyle w:val="BodyText"/>
        <w:numPr>
          <w:ilvl w:val="0"/>
          <w:numId w:val="1"/>
        </w:numPr>
        <w:tabs>
          <w:tab w:val="left" w:pos="841"/>
        </w:tabs>
        <w:spacing w:before="0"/>
        <w:ind w:left="840" w:hanging="720"/>
        <w:jc w:val="left"/>
      </w:pPr>
      <w:r>
        <w:t>Will</w:t>
      </w:r>
      <w:r>
        <w:rPr>
          <w:spacing w:val="-7"/>
        </w:rPr>
        <w:t xml:space="preserve"> </w:t>
      </w:r>
      <w:r>
        <w:rPr>
          <w:spacing w:val="-1"/>
        </w:rPr>
        <w:t>articulation</w:t>
      </w:r>
      <w:r>
        <w:rPr>
          <w:spacing w:val="-7"/>
        </w:rPr>
        <w:t xml:space="preserve"> </w:t>
      </w:r>
      <w:r>
        <w:t>agreements</w:t>
      </w:r>
      <w:r>
        <w:rPr>
          <w:spacing w:val="-7"/>
        </w:rPr>
        <w:t xml:space="preserve"> </w:t>
      </w:r>
      <w:r>
        <w:t>be</w:t>
      </w:r>
      <w:r>
        <w:rPr>
          <w:spacing w:val="-6"/>
        </w:rPr>
        <w:t xml:space="preserve"> </w:t>
      </w:r>
      <w:r>
        <w:t>developed</w:t>
      </w:r>
      <w:r>
        <w:rPr>
          <w:spacing w:val="-7"/>
        </w:rPr>
        <w:t xml:space="preserve"> </w:t>
      </w:r>
      <w:r>
        <w:t>for</w:t>
      </w:r>
      <w:r>
        <w:rPr>
          <w:spacing w:val="-7"/>
        </w:rPr>
        <w:t xml:space="preserve"> </w:t>
      </w:r>
      <w:r>
        <w:t>the</w:t>
      </w:r>
      <w:r>
        <w:rPr>
          <w:spacing w:val="-8"/>
        </w:rPr>
        <w:t xml:space="preserve"> </w:t>
      </w:r>
      <w:r>
        <w:t>proposed</w:t>
      </w:r>
      <w:r>
        <w:rPr>
          <w:spacing w:val="-6"/>
        </w:rPr>
        <w:t xml:space="preserve"> </w:t>
      </w:r>
      <w:r>
        <w:rPr>
          <w:spacing w:val="-1"/>
        </w:rPr>
        <w:t>program?</w:t>
      </w:r>
      <w:r>
        <w:rPr>
          <w:spacing w:val="47"/>
        </w:rPr>
        <w:t xml:space="preserve"> </w:t>
      </w:r>
      <w:r>
        <w:t>With</w:t>
      </w:r>
      <w:r>
        <w:rPr>
          <w:spacing w:val="-6"/>
        </w:rPr>
        <w:t xml:space="preserve"> </w:t>
      </w:r>
      <w:r>
        <w:t>whom?</w:t>
      </w:r>
      <w:r w:rsidR="00276E12">
        <w:t xml:space="preserve">   </w:t>
      </w:r>
    </w:p>
    <w:p w14:paraId="03BB6200" w14:textId="36A0BF6F" w:rsidR="00A93BEC" w:rsidRDefault="00B60C8D" w:rsidP="00B60C8D">
      <w:pPr>
        <w:pStyle w:val="BodyText"/>
        <w:tabs>
          <w:tab w:val="left" w:pos="841"/>
        </w:tabs>
        <w:spacing w:before="0"/>
        <w:ind w:left="120" w:firstLine="0"/>
      </w:pPr>
      <w:r>
        <w:tab/>
      </w:r>
      <w:r w:rsidR="00276E12">
        <w:t>no</w:t>
      </w:r>
    </w:p>
    <w:p w14:paraId="46AB53D8" w14:textId="77777777" w:rsidR="00A93BEC" w:rsidRDefault="00A93BEC">
      <w:pPr>
        <w:rPr>
          <w:rFonts w:ascii="Arial" w:eastAsia="Arial" w:hAnsi="Arial" w:cs="Arial"/>
        </w:rPr>
      </w:pPr>
    </w:p>
    <w:p w14:paraId="7B64887E" w14:textId="77777777" w:rsidR="00276E12" w:rsidRPr="00276E12" w:rsidRDefault="000F56FD">
      <w:pPr>
        <w:pStyle w:val="BodyText"/>
        <w:numPr>
          <w:ilvl w:val="0"/>
          <w:numId w:val="1"/>
        </w:numPr>
        <w:tabs>
          <w:tab w:val="left" w:pos="841"/>
        </w:tabs>
        <w:spacing w:before="0"/>
        <w:ind w:left="840" w:hanging="720"/>
        <w:jc w:val="left"/>
      </w:pPr>
      <w:r>
        <w:t>Will</w:t>
      </w:r>
      <w:r>
        <w:rPr>
          <w:spacing w:val="-8"/>
        </w:rPr>
        <w:t xml:space="preserve"> </w:t>
      </w:r>
      <w:r>
        <w:t>there</w:t>
      </w:r>
      <w:r>
        <w:rPr>
          <w:spacing w:val="-8"/>
        </w:rPr>
        <w:t xml:space="preserve"> </w:t>
      </w:r>
      <w:r>
        <w:t>be</w:t>
      </w:r>
      <w:r>
        <w:rPr>
          <w:spacing w:val="-8"/>
        </w:rPr>
        <w:t xml:space="preserve"> </w:t>
      </w:r>
      <w:r>
        <w:rPr>
          <w:spacing w:val="-1"/>
        </w:rPr>
        <w:t>opportunities</w:t>
      </w:r>
      <w:r>
        <w:rPr>
          <w:spacing w:val="-8"/>
        </w:rPr>
        <w:t xml:space="preserve"> </w:t>
      </w:r>
      <w:r>
        <w:t>for</w:t>
      </w:r>
      <w:r>
        <w:rPr>
          <w:spacing w:val="-7"/>
        </w:rPr>
        <w:t xml:space="preserve"> </w:t>
      </w:r>
      <w:r>
        <w:t>student</w:t>
      </w:r>
      <w:r>
        <w:rPr>
          <w:spacing w:val="-9"/>
        </w:rPr>
        <w:t xml:space="preserve"> </w:t>
      </w:r>
      <w:r>
        <w:rPr>
          <w:spacing w:val="-1"/>
        </w:rPr>
        <w:t>internships?</w:t>
      </w:r>
      <w:r w:rsidR="00276E12">
        <w:rPr>
          <w:spacing w:val="-1"/>
        </w:rPr>
        <w:t xml:space="preserve">  </w:t>
      </w:r>
    </w:p>
    <w:p w14:paraId="44BA3F9A" w14:textId="77777777" w:rsidR="00276E12" w:rsidRDefault="00276E12" w:rsidP="00276E12">
      <w:pPr>
        <w:pStyle w:val="ListParagraph"/>
        <w:rPr>
          <w:spacing w:val="-1"/>
        </w:rPr>
      </w:pPr>
    </w:p>
    <w:p w14:paraId="35BC6800" w14:textId="160E5352" w:rsidR="00A93BEC" w:rsidRDefault="00276E12" w:rsidP="00276E12">
      <w:pPr>
        <w:pStyle w:val="BodyText"/>
        <w:tabs>
          <w:tab w:val="left" w:pos="720"/>
          <w:tab w:val="left" w:pos="1350"/>
        </w:tabs>
        <w:spacing w:before="0"/>
        <w:ind w:left="900" w:firstLine="0"/>
      </w:pPr>
      <w:r>
        <w:rPr>
          <w:spacing w:val="-1"/>
        </w:rPr>
        <w:t xml:space="preserve">This program encompasses the DI Graduate Certificate, which already includes an accredited, required internship component </w:t>
      </w:r>
      <w:r w:rsidR="00A52369">
        <w:rPr>
          <w:spacing w:val="-1"/>
        </w:rPr>
        <w:t>that prepares</w:t>
      </w:r>
      <w:r>
        <w:rPr>
          <w:spacing w:val="-1"/>
        </w:rPr>
        <w:t xml:space="preserve"> graduates</w:t>
      </w:r>
      <w:r w:rsidR="00A52369">
        <w:rPr>
          <w:spacing w:val="-1"/>
        </w:rPr>
        <w:t xml:space="preserve"> </w:t>
      </w:r>
      <w:r>
        <w:rPr>
          <w:spacing w:val="-1"/>
        </w:rPr>
        <w:t xml:space="preserve">for the national registration examination to become a RD. </w:t>
      </w:r>
    </w:p>
    <w:p w14:paraId="17EE9C5F" w14:textId="77777777" w:rsidR="00A93BEC" w:rsidRDefault="00A93BEC">
      <w:pPr>
        <w:spacing w:before="11"/>
        <w:rPr>
          <w:rFonts w:ascii="Arial" w:eastAsia="Arial" w:hAnsi="Arial" w:cs="Arial"/>
          <w:sz w:val="21"/>
          <w:szCs w:val="21"/>
        </w:rPr>
      </w:pPr>
    </w:p>
    <w:p w14:paraId="37F1B038" w14:textId="77777777" w:rsidR="00A93BEC" w:rsidRDefault="000F56FD">
      <w:pPr>
        <w:pStyle w:val="BodyText"/>
        <w:numPr>
          <w:ilvl w:val="0"/>
          <w:numId w:val="1"/>
        </w:numPr>
        <w:tabs>
          <w:tab w:val="left" w:pos="841"/>
        </w:tabs>
        <w:spacing w:before="0"/>
        <w:ind w:left="840" w:hanging="720"/>
        <w:jc w:val="left"/>
      </w:pPr>
      <w:r>
        <w:t>Describe</w:t>
      </w:r>
      <w:r>
        <w:rPr>
          <w:spacing w:val="-7"/>
        </w:rPr>
        <w:t xml:space="preserve"> </w:t>
      </w:r>
      <w:r>
        <w:rPr>
          <w:spacing w:val="-1"/>
        </w:rPr>
        <w:t>the</w:t>
      </w:r>
      <w:r>
        <w:rPr>
          <w:spacing w:val="-6"/>
        </w:rPr>
        <w:t xml:space="preserve"> </w:t>
      </w:r>
      <w:r>
        <w:t>faculty,</w:t>
      </w:r>
      <w:r>
        <w:rPr>
          <w:spacing w:val="-6"/>
        </w:rPr>
        <w:t xml:space="preserve"> </w:t>
      </w:r>
      <w:r>
        <w:rPr>
          <w:spacing w:val="-1"/>
        </w:rPr>
        <w:t>facilities,</w:t>
      </w:r>
      <w:r>
        <w:rPr>
          <w:spacing w:val="-7"/>
        </w:rPr>
        <w:t xml:space="preserve"> </w:t>
      </w:r>
      <w:r>
        <w:t>and</w:t>
      </w:r>
      <w:r>
        <w:rPr>
          <w:spacing w:val="-7"/>
        </w:rPr>
        <w:t xml:space="preserve"> </w:t>
      </w:r>
      <w:r>
        <w:t>equipment</w:t>
      </w:r>
      <w:r>
        <w:rPr>
          <w:spacing w:val="-6"/>
        </w:rPr>
        <w:t xml:space="preserve"> </w:t>
      </w:r>
      <w:r>
        <w:t>that</w:t>
      </w:r>
      <w:r>
        <w:rPr>
          <w:spacing w:val="-7"/>
        </w:rPr>
        <w:t xml:space="preserve"> </w:t>
      </w:r>
      <w:r>
        <w:t>will</w:t>
      </w:r>
      <w:r>
        <w:rPr>
          <w:spacing w:val="-6"/>
        </w:rPr>
        <w:t xml:space="preserve"> </w:t>
      </w:r>
      <w:r>
        <w:t>be</w:t>
      </w:r>
      <w:r>
        <w:rPr>
          <w:spacing w:val="-6"/>
        </w:rPr>
        <w:t xml:space="preserve"> </w:t>
      </w:r>
      <w:r>
        <w:rPr>
          <w:spacing w:val="-1"/>
        </w:rPr>
        <w:t>required</w:t>
      </w:r>
      <w:r>
        <w:rPr>
          <w:spacing w:val="-7"/>
        </w:rPr>
        <w:t xml:space="preserve"> </w:t>
      </w:r>
      <w:r>
        <w:t>for</w:t>
      </w:r>
      <w:r>
        <w:rPr>
          <w:spacing w:val="-6"/>
        </w:rPr>
        <w:t xml:space="preserve"> </w:t>
      </w:r>
      <w:r>
        <w:rPr>
          <w:spacing w:val="-1"/>
        </w:rPr>
        <w:t>the</w:t>
      </w:r>
      <w:r>
        <w:rPr>
          <w:spacing w:val="-6"/>
        </w:rPr>
        <w:t xml:space="preserve"> </w:t>
      </w:r>
      <w:r>
        <w:t>proposed</w:t>
      </w:r>
      <w:r>
        <w:rPr>
          <w:spacing w:val="-7"/>
        </w:rPr>
        <w:t xml:space="preserve"> </w:t>
      </w:r>
      <w:r>
        <w:t>program.</w:t>
      </w:r>
    </w:p>
    <w:p w14:paraId="41BB2F87" w14:textId="77777777" w:rsidR="00552251" w:rsidRDefault="00552251" w:rsidP="00552251">
      <w:pPr>
        <w:pStyle w:val="BodyText"/>
        <w:tabs>
          <w:tab w:val="left" w:pos="841"/>
        </w:tabs>
        <w:spacing w:before="0"/>
        <w:ind w:left="120" w:firstLine="0"/>
      </w:pPr>
    </w:p>
    <w:p w14:paraId="76D55512" w14:textId="619E0DB5" w:rsidR="00552251" w:rsidRDefault="00552251" w:rsidP="00552251">
      <w:pPr>
        <w:pStyle w:val="BodyText"/>
        <w:tabs>
          <w:tab w:val="left" w:pos="841"/>
        </w:tabs>
        <w:spacing w:before="0"/>
        <w:ind w:left="900" w:firstLine="0"/>
      </w:pPr>
      <w:r>
        <w:t xml:space="preserve">Due to the online structure of the program, additional facilities and equipment beyond those required to support faculty for instructional purposes (office space, office furniture, computer, Ethernet) are not required. Distance education support services such as ODEET, the Brenton Center, Instructional Technology Center and Center for Excellence in Learning and Teaching will be utilized by the program faculty. </w:t>
      </w:r>
    </w:p>
    <w:p w14:paraId="7BD779C9" w14:textId="77777777" w:rsidR="00552251" w:rsidRDefault="00552251" w:rsidP="00552251">
      <w:pPr>
        <w:pStyle w:val="BodyText"/>
        <w:tabs>
          <w:tab w:val="left" w:pos="841"/>
        </w:tabs>
        <w:spacing w:before="0"/>
        <w:ind w:left="900" w:firstLine="0"/>
      </w:pPr>
    </w:p>
    <w:p w14:paraId="76E56B93" w14:textId="5A9A1637" w:rsidR="00552251" w:rsidRDefault="00552251" w:rsidP="00552251">
      <w:pPr>
        <w:pStyle w:val="BodyText"/>
        <w:tabs>
          <w:tab w:val="left" w:pos="841"/>
        </w:tabs>
        <w:spacing w:before="0"/>
        <w:ind w:left="900" w:firstLine="0"/>
      </w:pPr>
      <w:r>
        <w:t xml:space="preserve">To provide administrative and instructional support for the anticipated 180 students annually, the following faculty and staff, in addition to current FSHN Department faculty, have been recommended: </w:t>
      </w:r>
    </w:p>
    <w:p w14:paraId="35A0A12B" w14:textId="77777777" w:rsidR="00552251" w:rsidRDefault="00552251" w:rsidP="00552251">
      <w:pPr>
        <w:pStyle w:val="BodyText"/>
        <w:tabs>
          <w:tab w:val="left" w:pos="841"/>
        </w:tabs>
        <w:spacing w:before="0"/>
        <w:ind w:left="900" w:firstLine="0"/>
      </w:pPr>
    </w:p>
    <w:p w14:paraId="522C0494" w14:textId="6EA023C7" w:rsidR="00552251" w:rsidRDefault="00552251" w:rsidP="00552251">
      <w:pPr>
        <w:pStyle w:val="BodyText"/>
        <w:tabs>
          <w:tab w:val="left" w:pos="841"/>
        </w:tabs>
        <w:spacing w:before="0"/>
        <w:ind w:left="900" w:firstLine="0"/>
      </w:pPr>
      <w:r>
        <w:t>Program Director</w:t>
      </w:r>
      <w:r w:rsidR="004D539D">
        <w:t xml:space="preserve"> (25% effort)</w:t>
      </w:r>
      <w:r>
        <w:t xml:space="preserve"> – PhD/RD</w:t>
      </w:r>
    </w:p>
    <w:p w14:paraId="2814AA5F" w14:textId="77777777" w:rsidR="00552251" w:rsidRDefault="00552251" w:rsidP="00552251">
      <w:pPr>
        <w:pStyle w:val="BodyText"/>
        <w:tabs>
          <w:tab w:val="left" w:pos="841"/>
        </w:tabs>
        <w:spacing w:before="0"/>
        <w:ind w:left="900" w:firstLine="0"/>
      </w:pPr>
      <w:r>
        <w:t>Administrative Assistant</w:t>
      </w:r>
    </w:p>
    <w:p w14:paraId="07A3555F" w14:textId="77777777" w:rsidR="00552251" w:rsidRDefault="00552251" w:rsidP="00552251">
      <w:pPr>
        <w:pStyle w:val="BodyText"/>
        <w:tabs>
          <w:tab w:val="left" w:pos="841"/>
        </w:tabs>
        <w:spacing w:before="0"/>
        <w:ind w:left="900" w:firstLine="0"/>
      </w:pPr>
      <w:r>
        <w:t>PhD Clinician instructors (2)</w:t>
      </w:r>
    </w:p>
    <w:p w14:paraId="451B276F" w14:textId="76096DD6" w:rsidR="00552251" w:rsidRDefault="00552251" w:rsidP="00552251">
      <w:pPr>
        <w:pStyle w:val="BodyText"/>
        <w:tabs>
          <w:tab w:val="left" w:pos="841"/>
        </w:tabs>
        <w:spacing w:before="0"/>
        <w:ind w:left="900" w:firstLine="0"/>
      </w:pPr>
      <w:r>
        <w:t xml:space="preserve">Instructional technology support specialist </w:t>
      </w:r>
    </w:p>
    <w:p w14:paraId="4E0227AA" w14:textId="77777777" w:rsidR="00A93BEC" w:rsidRDefault="00A93BEC">
      <w:pPr>
        <w:rPr>
          <w:rFonts w:ascii="Arial" w:eastAsia="Arial" w:hAnsi="Arial" w:cs="Arial"/>
        </w:rPr>
      </w:pPr>
    </w:p>
    <w:p w14:paraId="43B87DFF" w14:textId="77777777" w:rsidR="00A93BEC" w:rsidRDefault="000F56FD">
      <w:pPr>
        <w:pStyle w:val="BodyText"/>
        <w:numPr>
          <w:ilvl w:val="0"/>
          <w:numId w:val="1"/>
        </w:numPr>
        <w:tabs>
          <w:tab w:val="left" w:pos="841"/>
        </w:tabs>
        <w:spacing w:before="0"/>
        <w:ind w:left="840" w:right="300" w:hanging="720"/>
        <w:jc w:val="left"/>
      </w:pPr>
      <w:r>
        <w:t>From</w:t>
      </w:r>
      <w:r>
        <w:rPr>
          <w:spacing w:val="5"/>
        </w:rPr>
        <w:t xml:space="preserve"> </w:t>
      </w:r>
      <w:r>
        <w:t>where</w:t>
      </w:r>
      <w:r>
        <w:rPr>
          <w:spacing w:val="6"/>
        </w:rPr>
        <w:t xml:space="preserve"> </w:t>
      </w:r>
      <w:r>
        <w:t>will</w:t>
      </w:r>
      <w:r>
        <w:rPr>
          <w:spacing w:val="6"/>
        </w:rPr>
        <w:t xml:space="preserve"> </w:t>
      </w:r>
      <w:r>
        <w:t>the</w:t>
      </w:r>
      <w:r>
        <w:rPr>
          <w:spacing w:val="5"/>
        </w:rPr>
        <w:t xml:space="preserve"> </w:t>
      </w:r>
      <w:r>
        <w:rPr>
          <w:spacing w:val="-1"/>
        </w:rPr>
        <w:t>financial</w:t>
      </w:r>
      <w:r>
        <w:rPr>
          <w:spacing w:val="6"/>
        </w:rPr>
        <w:t xml:space="preserve"> </w:t>
      </w:r>
      <w:r>
        <w:rPr>
          <w:spacing w:val="-1"/>
        </w:rPr>
        <w:t>resources</w:t>
      </w:r>
      <w:r>
        <w:rPr>
          <w:spacing w:val="5"/>
        </w:rPr>
        <w:t xml:space="preserve"> </w:t>
      </w:r>
      <w:r>
        <w:t>for</w:t>
      </w:r>
      <w:r>
        <w:rPr>
          <w:spacing w:val="6"/>
        </w:rPr>
        <w:t xml:space="preserve"> </w:t>
      </w:r>
      <w:r>
        <w:t>the</w:t>
      </w:r>
      <w:r>
        <w:rPr>
          <w:spacing w:val="3"/>
        </w:rPr>
        <w:t xml:space="preserve"> </w:t>
      </w:r>
      <w:r>
        <w:t>proposed</w:t>
      </w:r>
      <w:r>
        <w:rPr>
          <w:spacing w:val="6"/>
        </w:rPr>
        <w:t xml:space="preserve"> </w:t>
      </w:r>
      <w:r>
        <w:t>program</w:t>
      </w:r>
      <w:r>
        <w:rPr>
          <w:spacing w:val="5"/>
        </w:rPr>
        <w:t xml:space="preserve"> </w:t>
      </w:r>
      <w:r>
        <w:t>come</w:t>
      </w:r>
      <w:r>
        <w:rPr>
          <w:spacing w:val="6"/>
        </w:rPr>
        <w:t xml:space="preserve"> </w:t>
      </w:r>
      <w:r>
        <w:t>(list</w:t>
      </w:r>
      <w:r>
        <w:rPr>
          <w:spacing w:val="5"/>
        </w:rPr>
        <w:t xml:space="preserve"> </w:t>
      </w:r>
      <w:r>
        <w:t>all</w:t>
      </w:r>
      <w:r>
        <w:rPr>
          <w:spacing w:val="6"/>
        </w:rPr>
        <w:t xml:space="preserve"> </w:t>
      </w:r>
      <w:r>
        <w:rPr>
          <w:spacing w:val="-1"/>
        </w:rPr>
        <w:t>that</w:t>
      </w:r>
      <w:r>
        <w:rPr>
          <w:spacing w:val="5"/>
        </w:rPr>
        <w:t xml:space="preserve"> </w:t>
      </w:r>
      <w:r>
        <w:t>apply,</w:t>
      </w:r>
      <w:r>
        <w:rPr>
          <w:spacing w:val="6"/>
        </w:rPr>
        <w:t xml:space="preserve"> </w:t>
      </w:r>
      <w:r>
        <w:t>e.g.,</w:t>
      </w:r>
      <w:r>
        <w:rPr>
          <w:spacing w:val="37"/>
          <w:w w:val="99"/>
        </w:rPr>
        <w:t xml:space="preserve"> </w:t>
      </w:r>
      <w:r>
        <w:t>department</w:t>
      </w:r>
      <w:r>
        <w:rPr>
          <w:spacing w:val="-9"/>
        </w:rPr>
        <w:t xml:space="preserve"> </w:t>
      </w:r>
      <w:r>
        <w:t>reallocation,</w:t>
      </w:r>
      <w:r>
        <w:rPr>
          <w:spacing w:val="-10"/>
        </w:rPr>
        <w:t xml:space="preserve"> </w:t>
      </w:r>
      <w:r>
        <w:t>college</w:t>
      </w:r>
      <w:r>
        <w:rPr>
          <w:spacing w:val="-8"/>
        </w:rPr>
        <w:t xml:space="preserve"> </w:t>
      </w:r>
      <w:r>
        <w:t>reallocation,</w:t>
      </w:r>
      <w:r>
        <w:rPr>
          <w:spacing w:val="-9"/>
        </w:rPr>
        <w:t xml:space="preserve"> </w:t>
      </w:r>
      <w:r>
        <w:rPr>
          <w:spacing w:val="-1"/>
        </w:rPr>
        <w:t>grants,</w:t>
      </w:r>
      <w:r>
        <w:rPr>
          <w:spacing w:val="-8"/>
        </w:rPr>
        <w:t xml:space="preserve"> </w:t>
      </w:r>
      <w:r>
        <w:t>new</w:t>
      </w:r>
      <w:r>
        <w:rPr>
          <w:spacing w:val="-9"/>
        </w:rPr>
        <w:t xml:space="preserve"> </w:t>
      </w:r>
      <w:r>
        <w:t>to</w:t>
      </w:r>
      <w:r>
        <w:rPr>
          <w:spacing w:val="-9"/>
        </w:rPr>
        <w:t xml:space="preserve"> </w:t>
      </w:r>
      <w:r>
        <w:rPr>
          <w:spacing w:val="-1"/>
        </w:rPr>
        <w:t>the</w:t>
      </w:r>
      <w:r>
        <w:rPr>
          <w:spacing w:val="-8"/>
        </w:rPr>
        <w:t xml:space="preserve"> </w:t>
      </w:r>
      <w:r>
        <w:rPr>
          <w:spacing w:val="-1"/>
        </w:rPr>
        <w:t>university)?</w:t>
      </w:r>
    </w:p>
    <w:p w14:paraId="17C6864B" w14:textId="77777777" w:rsidR="00A93BEC" w:rsidRDefault="00A93BEC">
      <w:pPr>
        <w:spacing w:before="1"/>
        <w:rPr>
          <w:rFonts w:ascii="Arial" w:eastAsia="Arial" w:hAnsi="Arial" w:cs="Arial"/>
        </w:rPr>
      </w:pPr>
    </w:p>
    <w:tbl>
      <w:tblPr>
        <w:tblW w:w="0" w:type="auto"/>
        <w:tblInd w:w="834" w:type="dxa"/>
        <w:tblLayout w:type="fixed"/>
        <w:tblCellMar>
          <w:left w:w="0" w:type="dxa"/>
          <w:right w:w="0" w:type="dxa"/>
        </w:tblCellMar>
        <w:tblLook w:val="01E0" w:firstRow="1" w:lastRow="1" w:firstColumn="1" w:lastColumn="1" w:noHBand="0" w:noVBand="0"/>
      </w:tblPr>
      <w:tblGrid>
        <w:gridCol w:w="5580"/>
        <w:gridCol w:w="3960"/>
      </w:tblGrid>
      <w:tr w:rsidR="00A93BEC" w14:paraId="677C7DA7" w14:textId="77777777">
        <w:trPr>
          <w:trHeight w:hRule="exact" w:val="264"/>
        </w:trPr>
        <w:tc>
          <w:tcPr>
            <w:tcW w:w="5580" w:type="dxa"/>
            <w:tcBorders>
              <w:top w:val="single" w:sz="5" w:space="0" w:color="000000"/>
              <w:left w:val="single" w:sz="5" w:space="0" w:color="000000"/>
              <w:bottom w:val="single" w:sz="5" w:space="0" w:color="000000"/>
              <w:right w:val="single" w:sz="5" w:space="0" w:color="000000"/>
            </w:tcBorders>
          </w:tcPr>
          <w:p w14:paraId="361A98E1" w14:textId="77777777" w:rsidR="00A93BEC" w:rsidRDefault="000F56FD">
            <w:pPr>
              <w:pStyle w:val="TableParagraph"/>
              <w:spacing w:line="252" w:lineRule="exact"/>
              <w:ind w:left="102"/>
              <w:rPr>
                <w:rFonts w:ascii="Arial" w:eastAsia="Arial" w:hAnsi="Arial" w:cs="Arial"/>
              </w:rPr>
            </w:pPr>
            <w:r>
              <w:rPr>
                <w:rFonts w:ascii="Arial"/>
                <w:b/>
              </w:rPr>
              <w:t>SOURCES</w:t>
            </w:r>
          </w:p>
        </w:tc>
        <w:tc>
          <w:tcPr>
            <w:tcW w:w="3960" w:type="dxa"/>
            <w:tcBorders>
              <w:top w:val="single" w:sz="5" w:space="0" w:color="000000"/>
              <w:left w:val="single" w:sz="5" w:space="0" w:color="000000"/>
              <w:bottom w:val="single" w:sz="5" w:space="0" w:color="000000"/>
              <w:right w:val="single" w:sz="5" w:space="0" w:color="000000"/>
            </w:tcBorders>
          </w:tcPr>
          <w:p w14:paraId="3567BAF8" w14:textId="77777777" w:rsidR="00A93BEC" w:rsidRDefault="000F56FD">
            <w:pPr>
              <w:pStyle w:val="TableParagraph"/>
              <w:spacing w:line="252" w:lineRule="exact"/>
              <w:ind w:left="1093"/>
              <w:rPr>
                <w:rFonts w:ascii="Arial" w:eastAsia="Arial" w:hAnsi="Arial" w:cs="Arial"/>
              </w:rPr>
            </w:pPr>
            <w:r>
              <w:rPr>
                <w:rFonts w:ascii="Arial"/>
                <w:b/>
              </w:rPr>
              <w:t>TOTAL</w:t>
            </w:r>
            <w:r>
              <w:rPr>
                <w:rFonts w:ascii="Arial"/>
                <w:b/>
                <w:spacing w:val="-17"/>
              </w:rPr>
              <w:t xml:space="preserve"> </w:t>
            </w:r>
            <w:r>
              <w:rPr>
                <w:rFonts w:ascii="Arial"/>
                <w:b/>
              </w:rPr>
              <w:t>AMOUNT</w:t>
            </w:r>
          </w:p>
        </w:tc>
      </w:tr>
      <w:tr w:rsidR="00F640B5" w14:paraId="7A266869" w14:textId="77777777" w:rsidTr="00F640B5">
        <w:trPr>
          <w:trHeight w:hRule="exact" w:val="1584"/>
        </w:trPr>
        <w:tc>
          <w:tcPr>
            <w:tcW w:w="5580" w:type="dxa"/>
            <w:tcBorders>
              <w:top w:val="single" w:sz="5" w:space="0" w:color="000000"/>
              <w:left w:val="single" w:sz="5" w:space="0" w:color="000000"/>
              <w:bottom w:val="single" w:sz="5" w:space="0" w:color="000000"/>
              <w:right w:val="single" w:sz="5" w:space="0" w:color="000000"/>
            </w:tcBorders>
          </w:tcPr>
          <w:p w14:paraId="5D90AE6A" w14:textId="77777777" w:rsidR="00F640B5" w:rsidRDefault="00F640B5" w:rsidP="00F640B5">
            <w:pPr>
              <w:pStyle w:val="TableParagraph"/>
              <w:spacing w:line="252" w:lineRule="exact"/>
            </w:pPr>
            <w:r w:rsidRPr="00DA4F3D">
              <w:t>College of Human Sciences</w:t>
            </w:r>
            <w:r>
              <w:t xml:space="preserve"> – </w:t>
            </w:r>
          </w:p>
          <w:p w14:paraId="12800681" w14:textId="77777777" w:rsidR="00F640B5" w:rsidRDefault="00F640B5" w:rsidP="00F640B5">
            <w:pPr>
              <w:pStyle w:val="TableParagraph"/>
              <w:spacing w:line="252" w:lineRule="exact"/>
            </w:pPr>
            <w:r>
              <w:t>Online Course Development Award</w:t>
            </w:r>
          </w:p>
          <w:p w14:paraId="54864F37" w14:textId="77777777" w:rsidR="00F640B5" w:rsidRDefault="00F640B5" w:rsidP="00F640B5">
            <w:pPr>
              <w:pStyle w:val="TableParagraph"/>
              <w:spacing w:line="252" w:lineRule="exact"/>
            </w:pPr>
          </w:p>
          <w:p w14:paraId="3F99CE57" w14:textId="77777777" w:rsidR="00F640B5" w:rsidRDefault="00F640B5" w:rsidP="00F640B5">
            <w:pPr>
              <w:pStyle w:val="TableParagraph"/>
              <w:spacing w:line="252" w:lineRule="exact"/>
            </w:pPr>
            <w:r>
              <w:t>Supports the development of Advanced Nutrition I, Advanced Nutrition II, Advanced Medical Nutrition Therapy, and Consumer Perceptions and Nutrition Communication</w:t>
            </w:r>
          </w:p>
          <w:p w14:paraId="3E34D56A" w14:textId="77777777" w:rsidR="00F640B5" w:rsidRDefault="00F640B5">
            <w:pPr>
              <w:pStyle w:val="TableParagraph"/>
              <w:spacing w:line="252" w:lineRule="exact"/>
              <w:ind w:left="102"/>
              <w:rPr>
                <w:rFonts w:ascii="Arial"/>
                <w:b/>
              </w:rPr>
            </w:pPr>
          </w:p>
        </w:tc>
        <w:tc>
          <w:tcPr>
            <w:tcW w:w="3960" w:type="dxa"/>
            <w:tcBorders>
              <w:top w:val="single" w:sz="5" w:space="0" w:color="000000"/>
              <w:left w:val="single" w:sz="5" w:space="0" w:color="000000"/>
              <w:bottom w:val="single" w:sz="5" w:space="0" w:color="000000"/>
              <w:right w:val="single" w:sz="5" w:space="0" w:color="000000"/>
            </w:tcBorders>
          </w:tcPr>
          <w:p w14:paraId="0BEC0FCA" w14:textId="1C74DEF7" w:rsidR="00F640B5" w:rsidRDefault="00F640B5">
            <w:pPr>
              <w:pStyle w:val="TableParagraph"/>
              <w:spacing w:line="252" w:lineRule="exact"/>
              <w:ind w:left="1093"/>
              <w:rPr>
                <w:rFonts w:ascii="Arial"/>
                <w:b/>
              </w:rPr>
            </w:pPr>
            <w:r w:rsidRPr="00DA4F3D">
              <w:rPr>
                <w:rFonts w:ascii="Arial"/>
              </w:rPr>
              <w:t>$18,000</w:t>
            </w:r>
          </w:p>
        </w:tc>
      </w:tr>
      <w:tr w:rsidR="001B6ECA" w:rsidRPr="001B6ECA" w14:paraId="4C265F92" w14:textId="77777777" w:rsidTr="00505C72">
        <w:trPr>
          <w:trHeight w:hRule="exact" w:val="702"/>
        </w:trPr>
        <w:tc>
          <w:tcPr>
            <w:tcW w:w="5580" w:type="dxa"/>
            <w:tcBorders>
              <w:top w:val="single" w:sz="5" w:space="0" w:color="000000"/>
              <w:left w:val="single" w:sz="5" w:space="0" w:color="000000"/>
              <w:bottom w:val="single" w:sz="5" w:space="0" w:color="000000"/>
              <w:right w:val="single" w:sz="5" w:space="0" w:color="000000"/>
            </w:tcBorders>
          </w:tcPr>
          <w:p w14:paraId="2DED6D66" w14:textId="070AE349" w:rsidR="00A93BEC" w:rsidRPr="001B6ECA" w:rsidRDefault="004D539D">
            <w:r w:rsidRPr="001B6ECA">
              <w:lastRenderedPageBreak/>
              <w:t>The Director role will be assigned to a current FSHN tenured faculty member</w:t>
            </w:r>
          </w:p>
        </w:tc>
        <w:tc>
          <w:tcPr>
            <w:tcW w:w="3960" w:type="dxa"/>
            <w:tcBorders>
              <w:top w:val="single" w:sz="5" w:space="0" w:color="000000"/>
              <w:left w:val="single" w:sz="5" w:space="0" w:color="000000"/>
              <w:bottom w:val="single" w:sz="5" w:space="0" w:color="000000"/>
              <w:right w:val="single" w:sz="5" w:space="0" w:color="000000"/>
            </w:tcBorders>
          </w:tcPr>
          <w:p w14:paraId="088AB3F4" w14:textId="6218E613" w:rsidR="00A93BEC" w:rsidRPr="001B6ECA" w:rsidRDefault="004D539D" w:rsidP="004D539D">
            <w:r w:rsidRPr="001B6ECA">
              <w:t>$5,000 administrative stipend</w:t>
            </w:r>
          </w:p>
        </w:tc>
      </w:tr>
      <w:tr w:rsidR="001B6ECA" w:rsidRPr="001B6ECA" w14:paraId="13B7AAB2" w14:textId="77777777">
        <w:trPr>
          <w:trHeight w:hRule="exact" w:val="263"/>
        </w:trPr>
        <w:tc>
          <w:tcPr>
            <w:tcW w:w="5580" w:type="dxa"/>
            <w:tcBorders>
              <w:top w:val="single" w:sz="5" w:space="0" w:color="000000"/>
              <w:left w:val="single" w:sz="5" w:space="0" w:color="000000"/>
              <w:bottom w:val="single" w:sz="5" w:space="0" w:color="000000"/>
              <w:right w:val="single" w:sz="5" w:space="0" w:color="000000"/>
            </w:tcBorders>
          </w:tcPr>
          <w:p w14:paraId="772D4C43" w14:textId="703F5E09" w:rsidR="00A93BEC" w:rsidRPr="001B6ECA" w:rsidRDefault="004D539D">
            <w:r w:rsidRPr="001B6ECA">
              <w:t>Administrative assistant</w:t>
            </w:r>
          </w:p>
        </w:tc>
        <w:tc>
          <w:tcPr>
            <w:tcW w:w="3960" w:type="dxa"/>
            <w:tcBorders>
              <w:top w:val="single" w:sz="5" w:space="0" w:color="000000"/>
              <w:left w:val="single" w:sz="5" w:space="0" w:color="000000"/>
              <w:bottom w:val="single" w:sz="5" w:space="0" w:color="000000"/>
              <w:right w:val="single" w:sz="5" w:space="0" w:color="000000"/>
            </w:tcBorders>
          </w:tcPr>
          <w:p w14:paraId="1FD39995" w14:textId="4E727ED5" w:rsidR="00A93BEC" w:rsidRPr="001B6ECA" w:rsidRDefault="004D539D">
            <w:r w:rsidRPr="001B6ECA">
              <w:t>$0  Current staff will be reassigned</w:t>
            </w:r>
          </w:p>
        </w:tc>
      </w:tr>
      <w:tr w:rsidR="001B6ECA" w:rsidRPr="001B6ECA" w14:paraId="6EE848BF" w14:textId="77777777" w:rsidTr="00505C72">
        <w:trPr>
          <w:trHeight w:hRule="exact" w:val="1170"/>
        </w:trPr>
        <w:tc>
          <w:tcPr>
            <w:tcW w:w="5580" w:type="dxa"/>
            <w:tcBorders>
              <w:top w:val="single" w:sz="5" w:space="0" w:color="000000"/>
              <w:left w:val="single" w:sz="5" w:space="0" w:color="000000"/>
              <w:bottom w:val="single" w:sz="5" w:space="0" w:color="000000"/>
              <w:right w:val="single" w:sz="5" w:space="0" w:color="000000"/>
            </w:tcBorders>
          </w:tcPr>
          <w:p w14:paraId="081C1FAC" w14:textId="19788706" w:rsidR="00A93BEC" w:rsidRPr="001B6ECA" w:rsidRDefault="004D539D">
            <w:r w:rsidRPr="001B6ECA">
              <w:t>Clinical instructor</w:t>
            </w:r>
          </w:p>
        </w:tc>
        <w:tc>
          <w:tcPr>
            <w:tcW w:w="3960" w:type="dxa"/>
            <w:tcBorders>
              <w:top w:val="single" w:sz="5" w:space="0" w:color="000000"/>
              <w:left w:val="single" w:sz="5" w:space="0" w:color="000000"/>
              <w:bottom w:val="single" w:sz="5" w:space="0" w:color="000000"/>
              <w:right w:val="single" w:sz="5" w:space="0" w:color="000000"/>
            </w:tcBorders>
          </w:tcPr>
          <w:p w14:paraId="0CEC5364" w14:textId="2219E489" w:rsidR="00A93BEC" w:rsidRPr="001B6ECA" w:rsidRDefault="004D539D" w:rsidP="004D539D">
            <w:r w:rsidRPr="001B6ECA">
              <w:t>CHS has committed one line which will be filled in spring 201</w:t>
            </w:r>
            <w:r w:rsidR="003B433C">
              <w:t>7</w:t>
            </w:r>
          </w:p>
          <w:p w14:paraId="39F7B505" w14:textId="1F7DC6AD" w:rsidR="004D539D" w:rsidRPr="001B6ECA" w:rsidRDefault="004D539D" w:rsidP="004D539D">
            <w:r w:rsidRPr="001B6ECA">
              <w:t>Second line will be requested as the program and tuition revenue increases</w:t>
            </w:r>
          </w:p>
        </w:tc>
      </w:tr>
      <w:tr w:rsidR="001B6ECA" w:rsidRPr="001B6ECA" w14:paraId="0BC6404B" w14:textId="77777777" w:rsidTr="00505C72">
        <w:trPr>
          <w:trHeight w:hRule="exact" w:val="720"/>
        </w:trPr>
        <w:tc>
          <w:tcPr>
            <w:tcW w:w="5580" w:type="dxa"/>
            <w:tcBorders>
              <w:top w:val="single" w:sz="5" w:space="0" w:color="000000"/>
              <w:left w:val="single" w:sz="5" w:space="0" w:color="000000"/>
              <w:bottom w:val="single" w:sz="5" w:space="0" w:color="000000"/>
              <w:right w:val="single" w:sz="5" w:space="0" w:color="000000"/>
            </w:tcBorders>
          </w:tcPr>
          <w:p w14:paraId="603BAF9C" w14:textId="373BB0F1" w:rsidR="00A93BEC" w:rsidRPr="001B6ECA" w:rsidRDefault="004D539D">
            <w:r w:rsidRPr="001B6ECA">
              <w:t>Instructional tech support specialist</w:t>
            </w:r>
          </w:p>
        </w:tc>
        <w:tc>
          <w:tcPr>
            <w:tcW w:w="3960" w:type="dxa"/>
            <w:tcBorders>
              <w:top w:val="single" w:sz="5" w:space="0" w:color="000000"/>
              <w:left w:val="single" w:sz="5" w:space="0" w:color="000000"/>
              <w:bottom w:val="single" w:sz="5" w:space="0" w:color="000000"/>
              <w:right w:val="single" w:sz="5" w:space="0" w:color="000000"/>
            </w:tcBorders>
          </w:tcPr>
          <w:p w14:paraId="6CCCE6FC" w14:textId="17A998E7" w:rsidR="00A93BEC" w:rsidRPr="001B6ECA" w:rsidRDefault="004D539D">
            <w:r w:rsidRPr="001B6ECA">
              <w:t>Will be supported with fees recovered from current distance programs</w:t>
            </w:r>
          </w:p>
        </w:tc>
      </w:tr>
    </w:tbl>
    <w:p w14:paraId="42D612FF" w14:textId="77777777" w:rsidR="00A93BEC" w:rsidRDefault="00A93BEC">
      <w:pPr>
        <w:spacing w:before="11"/>
        <w:rPr>
          <w:rFonts w:ascii="Arial" w:eastAsia="Arial" w:hAnsi="Arial" w:cs="Arial"/>
          <w:sz w:val="25"/>
          <w:szCs w:val="25"/>
        </w:rPr>
      </w:pPr>
    </w:p>
    <w:p w14:paraId="29A3A365" w14:textId="77777777" w:rsidR="00A93BEC" w:rsidRDefault="000F56FD">
      <w:pPr>
        <w:pStyle w:val="BodyText"/>
        <w:numPr>
          <w:ilvl w:val="0"/>
          <w:numId w:val="1"/>
        </w:numPr>
        <w:tabs>
          <w:tab w:val="left" w:pos="841"/>
        </w:tabs>
        <w:spacing w:before="71"/>
        <w:ind w:left="840" w:right="300" w:hanging="720"/>
        <w:jc w:val="left"/>
      </w:pPr>
      <w:r>
        <w:t>Estimate</w:t>
      </w:r>
      <w:r>
        <w:rPr>
          <w:spacing w:val="40"/>
        </w:rPr>
        <w:t xml:space="preserve"> </w:t>
      </w:r>
      <w:r>
        <w:t>the</w:t>
      </w:r>
      <w:r>
        <w:rPr>
          <w:spacing w:val="40"/>
        </w:rPr>
        <w:t xml:space="preserve"> </w:t>
      </w:r>
      <w:r>
        <w:t>total</w:t>
      </w:r>
      <w:r>
        <w:rPr>
          <w:spacing w:val="41"/>
        </w:rPr>
        <w:t xml:space="preserve"> </w:t>
      </w:r>
      <w:r>
        <w:rPr>
          <w:spacing w:val="-1"/>
        </w:rPr>
        <w:t>costs/total</w:t>
      </w:r>
      <w:r>
        <w:rPr>
          <w:spacing w:val="40"/>
        </w:rPr>
        <w:t xml:space="preserve"> </w:t>
      </w:r>
      <w:r>
        <w:t>new</w:t>
      </w:r>
      <w:r>
        <w:rPr>
          <w:spacing w:val="41"/>
        </w:rPr>
        <w:t xml:space="preserve"> </w:t>
      </w:r>
      <w:r>
        <w:t>costs</w:t>
      </w:r>
      <w:r>
        <w:rPr>
          <w:spacing w:val="40"/>
        </w:rPr>
        <w:t xml:space="preserve"> </w:t>
      </w:r>
      <w:r>
        <w:rPr>
          <w:spacing w:val="-1"/>
          <w:u w:val="single" w:color="000000"/>
        </w:rPr>
        <w:t>(</w:t>
      </w:r>
      <w:r>
        <w:rPr>
          <w:spacing w:val="-1"/>
        </w:rPr>
        <w:t>incre</w:t>
      </w:r>
      <w:r>
        <w:rPr>
          <w:spacing w:val="-1"/>
          <w:u w:val="single" w:color="000000"/>
        </w:rPr>
        <w:t>mental</w:t>
      </w:r>
      <w:r>
        <w:rPr>
          <w:spacing w:val="39"/>
          <w:u w:val="single" w:color="000000"/>
        </w:rPr>
        <w:t xml:space="preserve"> </w:t>
      </w:r>
      <w:r>
        <w:rPr>
          <w:u w:val="single" w:color="000000"/>
        </w:rPr>
        <w:t>increases</w:t>
      </w:r>
      <w:r>
        <w:rPr>
          <w:spacing w:val="39"/>
          <w:u w:val="single" w:color="000000"/>
        </w:rPr>
        <w:t xml:space="preserve"> </w:t>
      </w:r>
      <w:r>
        <w:rPr>
          <w:u w:val="single" w:color="000000"/>
        </w:rPr>
        <w:t>in</w:t>
      </w:r>
      <w:r>
        <w:rPr>
          <w:spacing w:val="39"/>
          <w:u w:val="single" w:color="000000"/>
        </w:rPr>
        <w:t xml:space="preserve"> </w:t>
      </w:r>
      <w:r>
        <w:rPr>
          <w:u w:val="single" w:color="000000"/>
        </w:rPr>
        <w:t>e</w:t>
      </w:r>
      <w:r>
        <w:t>xpenditures)</w:t>
      </w:r>
      <w:r>
        <w:rPr>
          <w:spacing w:val="40"/>
        </w:rPr>
        <w:t xml:space="preserve"> </w:t>
      </w:r>
      <w:r>
        <w:t>that</w:t>
      </w:r>
      <w:r>
        <w:rPr>
          <w:spacing w:val="41"/>
        </w:rPr>
        <w:t xml:space="preserve"> </w:t>
      </w:r>
      <w:r>
        <w:t>will</w:t>
      </w:r>
      <w:r>
        <w:rPr>
          <w:spacing w:val="40"/>
        </w:rPr>
        <w:t xml:space="preserve"> </w:t>
      </w:r>
      <w:r>
        <w:t>be</w:t>
      </w:r>
      <w:r>
        <w:rPr>
          <w:spacing w:val="42"/>
          <w:w w:val="99"/>
        </w:rPr>
        <w:t xml:space="preserve"> </w:t>
      </w:r>
      <w:r>
        <w:t>necessary</w:t>
      </w:r>
      <w:r>
        <w:rPr>
          <w:spacing w:val="-5"/>
        </w:rPr>
        <w:t xml:space="preserve"> </w:t>
      </w:r>
      <w:r>
        <w:rPr>
          <w:spacing w:val="-1"/>
        </w:rPr>
        <w:t>for</w:t>
      </w:r>
      <w:r>
        <w:rPr>
          <w:spacing w:val="-4"/>
        </w:rPr>
        <w:t xml:space="preserve"> </w:t>
      </w:r>
      <w:r>
        <w:t>the</w:t>
      </w:r>
      <w:r>
        <w:rPr>
          <w:spacing w:val="-5"/>
        </w:rPr>
        <w:t xml:space="preserve"> </w:t>
      </w:r>
      <w:r>
        <w:t>next</w:t>
      </w:r>
      <w:r>
        <w:rPr>
          <w:spacing w:val="-4"/>
        </w:rPr>
        <w:t xml:space="preserve"> </w:t>
      </w:r>
      <w:r>
        <w:t>seven</w:t>
      </w:r>
      <w:r>
        <w:rPr>
          <w:spacing w:val="-5"/>
        </w:rPr>
        <w:t xml:space="preserve"> </w:t>
      </w:r>
      <w:r>
        <w:t>years</w:t>
      </w:r>
      <w:r>
        <w:rPr>
          <w:spacing w:val="-4"/>
        </w:rPr>
        <w:t xml:space="preserve"> </w:t>
      </w:r>
      <w:r>
        <w:t>as</w:t>
      </w:r>
      <w:r>
        <w:rPr>
          <w:spacing w:val="-4"/>
        </w:rPr>
        <w:t xml:space="preserve"> </w:t>
      </w:r>
      <w:r>
        <w:t>a</w:t>
      </w:r>
      <w:r>
        <w:rPr>
          <w:spacing w:val="-5"/>
        </w:rPr>
        <w:t xml:space="preserve"> </w:t>
      </w:r>
      <w:r>
        <w:t>result</w:t>
      </w:r>
      <w:r>
        <w:rPr>
          <w:spacing w:val="-4"/>
        </w:rPr>
        <w:t xml:space="preserve"> </w:t>
      </w:r>
      <w:r>
        <w:rPr>
          <w:spacing w:val="-1"/>
        </w:rPr>
        <w:t>of</w:t>
      </w:r>
      <w:r>
        <w:rPr>
          <w:spacing w:val="-5"/>
        </w:rPr>
        <w:t xml:space="preserve"> </w:t>
      </w:r>
      <w:r>
        <w:t>the</w:t>
      </w:r>
      <w:r>
        <w:rPr>
          <w:spacing w:val="-4"/>
        </w:rPr>
        <w:t xml:space="preserve"> </w:t>
      </w:r>
      <w:r>
        <w:t>new</w:t>
      </w:r>
      <w:r>
        <w:rPr>
          <w:spacing w:val="-4"/>
        </w:rPr>
        <w:t xml:space="preserve"> </w:t>
      </w:r>
      <w:r>
        <w:t>program.</w:t>
      </w:r>
      <w:r>
        <w:rPr>
          <w:spacing w:val="52"/>
        </w:rPr>
        <w:t xml:space="preserve"> </w:t>
      </w:r>
      <w:r>
        <w:t>Be</w:t>
      </w:r>
      <w:r>
        <w:rPr>
          <w:spacing w:val="-4"/>
        </w:rPr>
        <w:t xml:space="preserve"> </w:t>
      </w:r>
      <w:r>
        <w:t>as</w:t>
      </w:r>
      <w:r>
        <w:rPr>
          <w:spacing w:val="-4"/>
        </w:rPr>
        <w:t xml:space="preserve"> </w:t>
      </w:r>
      <w:r>
        <w:t>specific</w:t>
      </w:r>
      <w:r>
        <w:rPr>
          <w:spacing w:val="-5"/>
        </w:rPr>
        <w:t xml:space="preserve"> </w:t>
      </w:r>
      <w:r>
        <w:rPr>
          <w:spacing w:val="-1"/>
        </w:rPr>
        <w:t>as</w:t>
      </w:r>
      <w:r>
        <w:rPr>
          <w:spacing w:val="-4"/>
        </w:rPr>
        <w:t xml:space="preserve"> </w:t>
      </w:r>
      <w:r>
        <w:rPr>
          <w:spacing w:val="-1"/>
        </w:rPr>
        <w:t>possible.</w:t>
      </w:r>
    </w:p>
    <w:p w14:paraId="05C01C9B" w14:textId="77777777" w:rsidR="00A93BEC" w:rsidRDefault="00A93BEC">
      <w:pPr>
        <w:spacing w:before="1"/>
        <w:rPr>
          <w:rFonts w:ascii="Arial" w:eastAsia="Arial" w:hAnsi="Arial" w:cs="Arial"/>
        </w:rPr>
      </w:pPr>
    </w:p>
    <w:tbl>
      <w:tblPr>
        <w:tblW w:w="0" w:type="auto"/>
        <w:tblInd w:w="834" w:type="dxa"/>
        <w:tblLayout w:type="fixed"/>
        <w:tblCellMar>
          <w:left w:w="0" w:type="dxa"/>
          <w:right w:w="0" w:type="dxa"/>
        </w:tblCellMar>
        <w:tblLook w:val="01E0" w:firstRow="1" w:lastRow="1" w:firstColumn="1" w:lastColumn="1" w:noHBand="0" w:noVBand="0"/>
      </w:tblPr>
      <w:tblGrid>
        <w:gridCol w:w="2604"/>
        <w:gridCol w:w="3432"/>
        <w:gridCol w:w="3432"/>
      </w:tblGrid>
      <w:tr w:rsidR="00A93BEC" w14:paraId="2FB8A9D1" w14:textId="77777777">
        <w:trPr>
          <w:trHeight w:hRule="exact" w:val="263"/>
        </w:trPr>
        <w:tc>
          <w:tcPr>
            <w:tcW w:w="2604" w:type="dxa"/>
            <w:tcBorders>
              <w:top w:val="single" w:sz="5" w:space="0" w:color="000000"/>
              <w:left w:val="single" w:sz="5" w:space="0" w:color="000000"/>
              <w:bottom w:val="single" w:sz="5" w:space="0" w:color="000000"/>
              <w:right w:val="single" w:sz="5" w:space="0" w:color="000000"/>
            </w:tcBorders>
          </w:tcPr>
          <w:p w14:paraId="361621A7" w14:textId="77777777" w:rsidR="00A93BEC" w:rsidRDefault="00A93BEC"/>
        </w:tc>
        <w:tc>
          <w:tcPr>
            <w:tcW w:w="3432" w:type="dxa"/>
            <w:tcBorders>
              <w:top w:val="single" w:sz="5" w:space="0" w:color="000000"/>
              <w:left w:val="single" w:sz="5" w:space="0" w:color="000000"/>
              <w:bottom w:val="single" w:sz="5" w:space="0" w:color="000000"/>
              <w:right w:val="single" w:sz="5" w:space="0" w:color="000000"/>
            </w:tcBorders>
          </w:tcPr>
          <w:p w14:paraId="0A15D81E" w14:textId="77777777" w:rsidR="00A93BEC" w:rsidRDefault="000F56FD">
            <w:pPr>
              <w:pStyle w:val="TableParagraph"/>
              <w:spacing w:line="251" w:lineRule="exact"/>
              <w:ind w:left="933"/>
              <w:rPr>
                <w:rFonts w:ascii="Arial" w:eastAsia="Arial" w:hAnsi="Arial" w:cs="Arial"/>
              </w:rPr>
            </w:pPr>
            <w:r>
              <w:rPr>
                <w:rFonts w:ascii="Arial"/>
                <w:b/>
              </w:rPr>
              <w:t>TOTAL</w:t>
            </w:r>
            <w:r>
              <w:rPr>
                <w:rFonts w:ascii="Arial"/>
                <w:b/>
                <w:spacing w:val="-15"/>
              </w:rPr>
              <w:t xml:space="preserve"> </w:t>
            </w:r>
            <w:r>
              <w:rPr>
                <w:rFonts w:ascii="Arial"/>
                <w:b/>
              </w:rPr>
              <w:t>COSTS</w:t>
            </w:r>
          </w:p>
        </w:tc>
        <w:tc>
          <w:tcPr>
            <w:tcW w:w="3432" w:type="dxa"/>
            <w:tcBorders>
              <w:top w:val="single" w:sz="5" w:space="0" w:color="000000"/>
              <w:left w:val="single" w:sz="5" w:space="0" w:color="000000"/>
              <w:bottom w:val="single" w:sz="5" w:space="0" w:color="000000"/>
              <w:right w:val="single" w:sz="5" w:space="0" w:color="000000"/>
            </w:tcBorders>
          </w:tcPr>
          <w:p w14:paraId="03109F37" w14:textId="77777777" w:rsidR="00A93BEC" w:rsidRDefault="000F56FD">
            <w:pPr>
              <w:pStyle w:val="TableParagraph"/>
              <w:spacing w:line="251" w:lineRule="exact"/>
              <w:ind w:left="647"/>
              <w:rPr>
                <w:rFonts w:ascii="Arial" w:eastAsia="Arial" w:hAnsi="Arial" w:cs="Arial"/>
              </w:rPr>
            </w:pPr>
            <w:r>
              <w:rPr>
                <w:rFonts w:ascii="Arial"/>
                <w:b/>
              </w:rPr>
              <w:t>TOTAL</w:t>
            </w:r>
            <w:r>
              <w:rPr>
                <w:rFonts w:ascii="Arial"/>
                <w:b/>
                <w:spacing w:val="-11"/>
              </w:rPr>
              <w:t xml:space="preserve"> </w:t>
            </w:r>
            <w:r>
              <w:rPr>
                <w:rFonts w:ascii="Arial"/>
                <w:b/>
              </w:rPr>
              <w:t>NEW</w:t>
            </w:r>
            <w:r>
              <w:rPr>
                <w:rFonts w:ascii="Arial"/>
                <w:b/>
                <w:spacing w:val="-10"/>
              </w:rPr>
              <w:t xml:space="preserve"> </w:t>
            </w:r>
            <w:r>
              <w:rPr>
                <w:rFonts w:ascii="Arial"/>
                <w:b/>
              </w:rPr>
              <w:t>COSTS</w:t>
            </w:r>
          </w:p>
        </w:tc>
      </w:tr>
      <w:tr w:rsidR="00A93BEC" w14:paraId="39143B54" w14:textId="77777777">
        <w:trPr>
          <w:trHeight w:hRule="exact" w:val="263"/>
        </w:trPr>
        <w:tc>
          <w:tcPr>
            <w:tcW w:w="2604" w:type="dxa"/>
            <w:tcBorders>
              <w:top w:val="single" w:sz="5" w:space="0" w:color="000000"/>
              <w:left w:val="single" w:sz="5" w:space="0" w:color="000000"/>
              <w:bottom w:val="single" w:sz="5" w:space="0" w:color="000000"/>
              <w:right w:val="single" w:sz="5" w:space="0" w:color="000000"/>
            </w:tcBorders>
          </w:tcPr>
          <w:p w14:paraId="5A57908B" w14:textId="77777777" w:rsidR="00A93BEC" w:rsidRDefault="000F56FD">
            <w:pPr>
              <w:pStyle w:val="TableParagraph"/>
              <w:spacing w:line="251" w:lineRule="exact"/>
              <w:ind w:left="102"/>
              <w:rPr>
                <w:rFonts w:ascii="Arial" w:eastAsia="Arial" w:hAnsi="Arial" w:cs="Arial"/>
              </w:rPr>
            </w:pPr>
            <w:r>
              <w:rPr>
                <w:rFonts w:ascii="Arial"/>
              </w:rPr>
              <w:t>Year</w:t>
            </w:r>
            <w:r>
              <w:rPr>
                <w:rFonts w:ascii="Arial"/>
                <w:spacing w:val="-6"/>
              </w:rPr>
              <w:t xml:space="preserve"> </w:t>
            </w:r>
            <w:r>
              <w:rPr>
                <w:rFonts w:ascii="Arial"/>
              </w:rPr>
              <w:t>1</w:t>
            </w:r>
          </w:p>
        </w:tc>
        <w:tc>
          <w:tcPr>
            <w:tcW w:w="3432" w:type="dxa"/>
            <w:tcBorders>
              <w:top w:val="single" w:sz="5" w:space="0" w:color="000000"/>
              <w:left w:val="single" w:sz="5" w:space="0" w:color="000000"/>
              <w:bottom w:val="single" w:sz="5" w:space="0" w:color="000000"/>
              <w:right w:val="single" w:sz="5" w:space="0" w:color="000000"/>
            </w:tcBorders>
          </w:tcPr>
          <w:p w14:paraId="6C50F843" w14:textId="77777777" w:rsidR="00A93BEC" w:rsidRDefault="00A93BEC"/>
        </w:tc>
        <w:tc>
          <w:tcPr>
            <w:tcW w:w="3432" w:type="dxa"/>
            <w:tcBorders>
              <w:top w:val="single" w:sz="5" w:space="0" w:color="000000"/>
              <w:left w:val="single" w:sz="5" w:space="0" w:color="000000"/>
              <w:bottom w:val="single" w:sz="5" w:space="0" w:color="000000"/>
              <w:right w:val="single" w:sz="5" w:space="0" w:color="000000"/>
            </w:tcBorders>
          </w:tcPr>
          <w:p w14:paraId="79512563" w14:textId="39F7C481" w:rsidR="00A93BEC" w:rsidRPr="00C62C1F" w:rsidRDefault="004D539D">
            <w:r w:rsidRPr="00C62C1F">
              <w:t>$5,000 stipend</w:t>
            </w:r>
          </w:p>
        </w:tc>
      </w:tr>
      <w:tr w:rsidR="00A93BEC" w14:paraId="516C19C7" w14:textId="77777777">
        <w:trPr>
          <w:trHeight w:hRule="exact" w:val="264"/>
        </w:trPr>
        <w:tc>
          <w:tcPr>
            <w:tcW w:w="2604" w:type="dxa"/>
            <w:tcBorders>
              <w:top w:val="single" w:sz="5" w:space="0" w:color="000000"/>
              <w:left w:val="single" w:sz="5" w:space="0" w:color="000000"/>
              <w:bottom w:val="single" w:sz="5" w:space="0" w:color="000000"/>
              <w:right w:val="single" w:sz="5" w:space="0" w:color="000000"/>
            </w:tcBorders>
          </w:tcPr>
          <w:p w14:paraId="5834E2CD" w14:textId="77777777" w:rsidR="00A93BEC" w:rsidRDefault="000F56FD">
            <w:pPr>
              <w:pStyle w:val="TableParagraph"/>
              <w:spacing w:line="251" w:lineRule="exact"/>
              <w:ind w:left="102"/>
              <w:rPr>
                <w:rFonts w:ascii="Arial" w:eastAsia="Arial" w:hAnsi="Arial" w:cs="Arial"/>
              </w:rPr>
            </w:pPr>
            <w:r>
              <w:rPr>
                <w:rFonts w:ascii="Arial"/>
              </w:rPr>
              <w:t>Year</w:t>
            </w:r>
            <w:r>
              <w:rPr>
                <w:rFonts w:ascii="Arial"/>
                <w:spacing w:val="-6"/>
              </w:rPr>
              <w:t xml:space="preserve"> </w:t>
            </w:r>
            <w:r>
              <w:rPr>
                <w:rFonts w:ascii="Arial"/>
              </w:rPr>
              <w:t>2</w:t>
            </w:r>
          </w:p>
        </w:tc>
        <w:tc>
          <w:tcPr>
            <w:tcW w:w="3432" w:type="dxa"/>
            <w:tcBorders>
              <w:top w:val="single" w:sz="5" w:space="0" w:color="000000"/>
              <w:left w:val="single" w:sz="5" w:space="0" w:color="000000"/>
              <w:bottom w:val="single" w:sz="5" w:space="0" w:color="000000"/>
              <w:right w:val="single" w:sz="5" w:space="0" w:color="000000"/>
            </w:tcBorders>
          </w:tcPr>
          <w:p w14:paraId="7FEDB1C7" w14:textId="77777777" w:rsidR="00A93BEC" w:rsidRDefault="00A93BEC"/>
        </w:tc>
        <w:tc>
          <w:tcPr>
            <w:tcW w:w="3432" w:type="dxa"/>
            <w:tcBorders>
              <w:top w:val="single" w:sz="5" w:space="0" w:color="000000"/>
              <w:left w:val="single" w:sz="5" w:space="0" w:color="000000"/>
              <w:bottom w:val="single" w:sz="5" w:space="0" w:color="000000"/>
              <w:right w:val="single" w:sz="5" w:space="0" w:color="000000"/>
            </w:tcBorders>
          </w:tcPr>
          <w:p w14:paraId="5CCA214B" w14:textId="25FE32F5" w:rsidR="00A93BEC" w:rsidRPr="00C62C1F" w:rsidRDefault="004D539D" w:rsidP="0088448F">
            <w:r w:rsidRPr="00C62C1F">
              <w:t>$5,</w:t>
            </w:r>
            <w:r w:rsidR="0088448F" w:rsidRPr="00C62C1F">
              <w:t>0</w:t>
            </w:r>
            <w:r w:rsidRPr="00C62C1F">
              <w:t>00 stipend</w:t>
            </w:r>
          </w:p>
        </w:tc>
      </w:tr>
      <w:tr w:rsidR="00A93BEC" w14:paraId="2B257EB4" w14:textId="77777777">
        <w:trPr>
          <w:trHeight w:hRule="exact" w:val="263"/>
        </w:trPr>
        <w:tc>
          <w:tcPr>
            <w:tcW w:w="2604" w:type="dxa"/>
            <w:tcBorders>
              <w:top w:val="single" w:sz="5" w:space="0" w:color="000000"/>
              <w:left w:val="single" w:sz="5" w:space="0" w:color="000000"/>
              <w:bottom w:val="single" w:sz="5" w:space="0" w:color="000000"/>
              <w:right w:val="single" w:sz="5" w:space="0" w:color="000000"/>
            </w:tcBorders>
          </w:tcPr>
          <w:p w14:paraId="3B25D7D6" w14:textId="77777777" w:rsidR="00A93BEC" w:rsidRDefault="000F56FD">
            <w:pPr>
              <w:pStyle w:val="TableParagraph"/>
              <w:spacing w:line="250" w:lineRule="exact"/>
              <w:ind w:left="102"/>
              <w:rPr>
                <w:rFonts w:ascii="Arial" w:eastAsia="Arial" w:hAnsi="Arial" w:cs="Arial"/>
              </w:rPr>
            </w:pPr>
            <w:r>
              <w:rPr>
                <w:rFonts w:ascii="Arial"/>
              </w:rPr>
              <w:t>Year</w:t>
            </w:r>
            <w:r>
              <w:rPr>
                <w:rFonts w:ascii="Arial"/>
                <w:spacing w:val="-6"/>
              </w:rPr>
              <w:t xml:space="preserve"> </w:t>
            </w:r>
            <w:r>
              <w:rPr>
                <w:rFonts w:ascii="Arial"/>
              </w:rPr>
              <w:t>3</w:t>
            </w:r>
          </w:p>
        </w:tc>
        <w:tc>
          <w:tcPr>
            <w:tcW w:w="3432" w:type="dxa"/>
            <w:tcBorders>
              <w:top w:val="single" w:sz="5" w:space="0" w:color="000000"/>
              <w:left w:val="single" w:sz="5" w:space="0" w:color="000000"/>
              <w:bottom w:val="single" w:sz="5" w:space="0" w:color="000000"/>
              <w:right w:val="single" w:sz="5" w:space="0" w:color="000000"/>
            </w:tcBorders>
          </w:tcPr>
          <w:p w14:paraId="35D5FFD7" w14:textId="77777777" w:rsidR="00A93BEC" w:rsidRDefault="00A93BEC"/>
        </w:tc>
        <w:tc>
          <w:tcPr>
            <w:tcW w:w="3432" w:type="dxa"/>
            <w:tcBorders>
              <w:top w:val="single" w:sz="5" w:space="0" w:color="000000"/>
              <w:left w:val="single" w:sz="5" w:space="0" w:color="000000"/>
              <w:bottom w:val="single" w:sz="5" w:space="0" w:color="000000"/>
              <w:right w:val="single" w:sz="5" w:space="0" w:color="000000"/>
            </w:tcBorders>
          </w:tcPr>
          <w:p w14:paraId="6DC49F70" w14:textId="183C89F4" w:rsidR="00A93BEC" w:rsidRPr="00C62C1F" w:rsidRDefault="004D539D" w:rsidP="0088448F">
            <w:r w:rsidRPr="00C62C1F">
              <w:t>$5,</w:t>
            </w:r>
            <w:r w:rsidR="0088448F" w:rsidRPr="00C62C1F">
              <w:t>0</w:t>
            </w:r>
            <w:r w:rsidRPr="00C62C1F">
              <w:t>00 + $55,000 (clinician) + FB</w:t>
            </w:r>
            <w:r w:rsidR="003B433C">
              <w:t>*</w:t>
            </w:r>
          </w:p>
        </w:tc>
      </w:tr>
      <w:tr w:rsidR="00A93BEC" w14:paraId="387C7F2C" w14:textId="77777777">
        <w:trPr>
          <w:trHeight w:hRule="exact" w:val="263"/>
        </w:trPr>
        <w:tc>
          <w:tcPr>
            <w:tcW w:w="2604" w:type="dxa"/>
            <w:tcBorders>
              <w:top w:val="single" w:sz="5" w:space="0" w:color="000000"/>
              <w:left w:val="single" w:sz="5" w:space="0" w:color="000000"/>
              <w:bottom w:val="single" w:sz="5" w:space="0" w:color="000000"/>
              <w:right w:val="single" w:sz="5" w:space="0" w:color="000000"/>
            </w:tcBorders>
          </w:tcPr>
          <w:p w14:paraId="587A9256" w14:textId="77777777" w:rsidR="00A93BEC" w:rsidRDefault="000F56FD">
            <w:pPr>
              <w:pStyle w:val="TableParagraph"/>
              <w:spacing w:line="250" w:lineRule="exact"/>
              <w:ind w:left="102"/>
              <w:rPr>
                <w:rFonts w:ascii="Arial" w:eastAsia="Arial" w:hAnsi="Arial" w:cs="Arial"/>
              </w:rPr>
            </w:pPr>
            <w:r>
              <w:rPr>
                <w:rFonts w:ascii="Arial"/>
              </w:rPr>
              <w:t>Year</w:t>
            </w:r>
            <w:r>
              <w:rPr>
                <w:rFonts w:ascii="Arial"/>
                <w:spacing w:val="-6"/>
              </w:rPr>
              <w:t xml:space="preserve"> </w:t>
            </w:r>
            <w:r>
              <w:rPr>
                <w:rFonts w:ascii="Arial"/>
              </w:rPr>
              <w:t>4</w:t>
            </w:r>
          </w:p>
        </w:tc>
        <w:tc>
          <w:tcPr>
            <w:tcW w:w="3432" w:type="dxa"/>
            <w:tcBorders>
              <w:top w:val="single" w:sz="5" w:space="0" w:color="000000"/>
              <w:left w:val="single" w:sz="5" w:space="0" w:color="000000"/>
              <w:bottom w:val="single" w:sz="5" w:space="0" w:color="000000"/>
              <w:right w:val="single" w:sz="5" w:space="0" w:color="000000"/>
            </w:tcBorders>
          </w:tcPr>
          <w:p w14:paraId="714CCA00" w14:textId="77777777" w:rsidR="00A93BEC" w:rsidRDefault="00A93BEC"/>
        </w:tc>
        <w:tc>
          <w:tcPr>
            <w:tcW w:w="3432" w:type="dxa"/>
            <w:tcBorders>
              <w:top w:val="single" w:sz="5" w:space="0" w:color="000000"/>
              <w:left w:val="single" w:sz="5" w:space="0" w:color="000000"/>
              <w:bottom w:val="single" w:sz="5" w:space="0" w:color="000000"/>
              <w:right w:val="single" w:sz="5" w:space="0" w:color="000000"/>
            </w:tcBorders>
          </w:tcPr>
          <w:p w14:paraId="29EE5D42" w14:textId="4A26AB32" w:rsidR="00A93BEC" w:rsidRPr="00C62C1F" w:rsidRDefault="004D539D">
            <w:r w:rsidRPr="00C62C1F">
              <w:t>$</w:t>
            </w:r>
            <w:r w:rsidR="0088448F" w:rsidRPr="00C62C1F">
              <w:t>60,0</w:t>
            </w:r>
            <w:r w:rsidRPr="00C62C1F">
              <w:t>00 + FB</w:t>
            </w:r>
          </w:p>
        </w:tc>
      </w:tr>
      <w:tr w:rsidR="0088448F" w14:paraId="0EC6A6B1" w14:textId="77777777">
        <w:trPr>
          <w:trHeight w:hRule="exact" w:val="263"/>
        </w:trPr>
        <w:tc>
          <w:tcPr>
            <w:tcW w:w="2604" w:type="dxa"/>
            <w:tcBorders>
              <w:top w:val="single" w:sz="5" w:space="0" w:color="000000"/>
              <w:left w:val="single" w:sz="5" w:space="0" w:color="000000"/>
              <w:bottom w:val="single" w:sz="5" w:space="0" w:color="000000"/>
              <w:right w:val="single" w:sz="5" w:space="0" w:color="000000"/>
            </w:tcBorders>
          </w:tcPr>
          <w:p w14:paraId="1B279ECB" w14:textId="77777777" w:rsidR="0088448F" w:rsidRDefault="0088448F">
            <w:pPr>
              <w:pStyle w:val="TableParagraph"/>
              <w:spacing w:line="250" w:lineRule="exact"/>
              <w:ind w:left="102"/>
              <w:rPr>
                <w:rFonts w:ascii="Arial" w:eastAsia="Arial" w:hAnsi="Arial" w:cs="Arial"/>
              </w:rPr>
            </w:pPr>
            <w:r>
              <w:rPr>
                <w:rFonts w:ascii="Arial"/>
              </w:rPr>
              <w:t>Year</w:t>
            </w:r>
            <w:r>
              <w:rPr>
                <w:rFonts w:ascii="Arial"/>
                <w:spacing w:val="-6"/>
              </w:rPr>
              <w:t xml:space="preserve"> </w:t>
            </w:r>
            <w:r>
              <w:rPr>
                <w:rFonts w:ascii="Arial"/>
              </w:rPr>
              <w:t>5</w:t>
            </w:r>
          </w:p>
        </w:tc>
        <w:tc>
          <w:tcPr>
            <w:tcW w:w="3432" w:type="dxa"/>
            <w:tcBorders>
              <w:top w:val="single" w:sz="5" w:space="0" w:color="000000"/>
              <w:left w:val="single" w:sz="5" w:space="0" w:color="000000"/>
              <w:bottom w:val="single" w:sz="5" w:space="0" w:color="000000"/>
              <w:right w:val="single" w:sz="5" w:space="0" w:color="000000"/>
            </w:tcBorders>
          </w:tcPr>
          <w:p w14:paraId="5A03831F" w14:textId="77777777" w:rsidR="0088448F" w:rsidRDefault="0088448F"/>
        </w:tc>
        <w:tc>
          <w:tcPr>
            <w:tcW w:w="3432" w:type="dxa"/>
            <w:tcBorders>
              <w:top w:val="single" w:sz="5" w:space="0" w:color="000000"/>
              <w:left w:val="single" w:sz="5" w:space="0" w:color="000000"/>
              <w:bottom w:val="single" w:sz="5" w:space="0" w:color="000000"/>
              <w:right w:val="single" w:sz="5" w:space="0" w:color="000000"/>
            </w:tcBorders>
          </w:tcPr>
          <w:p w14:paraId="53CA3100" w14:textId="3D0233C7" w:rsidR="0088448F" w:rsidRPr="00C62C1F" w:rsidRDefault="0088448F">
            <w:r w:rsidRPr="00C62C1F">
              <w:t>$60,000 + FB</w:t>
            </w:r>
          </w:p>
        </w:tc>
      </w:tr>
      <w:tr w:rsidR="0088448F" w14:paraId="7EC4365B" w14:textId="77777777">
        <w:trPr>
          <w:trHeight w:hRule="exact" w:val="263"/>
        </w:trPr>
        <w:tc>
          <w:tcPr>
            <w:tcW w:w="2604" w:type="dxa"/>
            <w:tcBorders>
              <w:top w:val="single" w:sz="5" w:space="0" w:color="000000"/>
              <w:left w:val="single" w:sz="5" w:space="0" w:color="000000"/>
              <w:bottom w:val="single" w:sz="5" w:space="0" w:color="000000"/>
              <w:right w:val="single" w:sz="5" w:space="0" w:color="000000"/>
            </w:tcBorders>
          </w:tcPr>
          <w:p w14:paraId="75F59808" w14:textId="77777777" w:rsidR="0088448F" w:rsidRDefault="0088448F">
            <w:pPr>
              <w:pStyle w:val="TableParagraph"/>
              <w:spacing w:line="250" w:lineRule="exact"/>
              <w:ind w:left="102"/>
              <w:rPr>
                <w:rFonts w:ascii="Arial" w:eastAsia="Arial" w:hAnsi="Arial" w:cs="Arial"/>
              </w:rPr>
            </w:pPr>
            <w:r>
              <w:rPr>
                <w:rFonts w:ascii="Arial"/>
              </w:rPr>
              <w:t>Year</w:t>
            </w:r>
            <w:r>
              <w:rPr>
                <w:rFonts w:ascii="Arial"/>
                <w:spacing w:val="-6"/>
              </w:rPr>
              <w:t xml:space="preserve"> </w:t>
            </w:r>
            <w:r>
              <w:rPr>
                <w:rFonts w:ascii="Arial"/>
              </w:rPr>
              <w:t>6</w:t>
            </w:r>
          </w:p>
        </w:tc>
        <w:tc>
          <w:tcPr>
            <w:tcW w:w="3432" w:type="dxa"/>
            <w:tcBorders>
              <w:top w:val="single" w:sz="5" w:space="0" w:color="000000"/>
              <w:left w:val="single" w:sz="5" w:space="0" w:color="000000"/>
              <w:bottom w:val="single" w:sz="5" w:space="0" w:color="000000"/>
              <w:right w:val="single" w:sz="5" w:space="0" w:color="000000"/>
            </w:tcBorders>
          </w:tcPr>
          <w:p w14:paraId="69D672E6" w14:textId="77777777" w:rsidR="0088448F" w:rsidRDefault="0088448F"/>
        </w:tc>
        <w:tc>
          <w:tcPr>
            <w:tcW w:w="3432" w:type="dxa"/>
            <w:tcBorders>
              <w:top w:val="single" w:sz="5" w:space="0" w:color="000000"/>
              <w:left w:val="single" w:sz="5" w:space="0" w:color="000000"/>
              <w:bottom w:val="single" w:sz="5" w:space="0" w:color="000000"/>
              <w:right w:val="single" w:sz="5" w:space="0" w:color="000000"/>
            </w:tcBorders>
          </w:tcPr>
          <w:p w14:paraId="6302D578" w14:textId="0F138213" w:rsidR="0088448F" w:rsidRPr="00C62C1F" w:rsidRDefault="0088448F">
            <w:r w:rsidRPr="00C62C1F">
              <w:t>$60,000 + FB</w:t>
            </w:r>
          </w:p>
        </w:tc>
      </w:tr>
      <w:tr w:rsidR="0088448F" w14:paraId="6570FAD7" w14:textId="77777777">
        <w:trPr>
          <w:trHeight w:hRule="exact" w:val="264"/>
        </w:trPr>
        <w:tc>
          <w:tcPr>
            <w:tcW w:w="2604" w:type="dxa"/>
            <w:tcBorders>
              <w:top w:val="single" w:sz="5" w:space="0" w:color="000000"/>
              <w:left w:val="single" w:sz="5" w:space="0" w:color="000000"/>
              <w:bottom w:val="single" w:sz="5" w:space="0" w:color="000000"/>
              <w:right w:val="single" w:sz="5" w:space="0" w:color="000000"/>
            </w:tcBorders>
          </w:tcPr>
          <w:p w14:paraId="48663220" w14:textId="77777777" w:rsidR="0088448F" w:rsidRDefault="0088448F">
            <w:pPr>
              <w:pStyle w:val="TableParagraph"/>
              <w:spacing w:line="251" w:lineRule="exact"/>
              <w:ind w:left="102"/>
              <w:rPr>
                <w:rFonts w:ascii="Arial" w:eastAsia="Arial" w:hAnsi="Arial" w:cs="Arial"/>
              </w:rPr>
            </w:pPr>
            <w:r>
              <w:rPr>
                <w:rFonts w:ascii="Arial"/>
              </w:rPr>
              <w:t>Year</w:t>
            </w:r>
            <w:r>
              <w:rPr>
                <w:rFonts w:ascii="Arial"/>
                <w:spacing w:val="-6"/>
              </w:rPr>
              <w:t xml:space="preserve"> </w:t>
            </w:r>
            <w:r>
              <w:rPr>
                <w:rFonts w:ascii="Arial"/>
              </w:rPr>
              <w:t>7</w:t>
            </w:r>
          </w:p>
        </w:tc>
        <w:tc>
          <w:tcPr>
            <w:tcW w:w="3432" w:type="dxa"/>
            <w:tcBorders>
              <w:top w:val="single" w:sz="5" w:space="0" w:color="000000"/>
              <w:left w:val="single" w:sz="5" w:space="0" w:color="000000"/>
              <w:bottom w:val="single" w:sz="5" w:space="0" w:color="000000"/>
              <w:right w:val="single" w:sz="5" w:space="0" w:color="000000"/>
            </w:tcBorders>
          </w:tcPr>
          <w:p w14:paraId="139DD337" w14:textId="77777777" w:rsidR="0088448F" w:rsidRDefault="0088448F"/>
        </w:tc>
        <w:tc>
          <w:tcPr>
            <w:tcW w:w="3432" w:type="dxa"/>
            <w:tcBorders>
              <w:top w:val="single" w:sz="5" w:space="0" w:color="000000"/>
              <w:left w:val="single" w:sz="5" w:space="0" w:color="000000"/>
              <w:bottom w:val="single" w:sz="5" w:space="0" w:color="000000"/>
              <w:right w:val="single" w:sz="5" w:space="0" w:color="000000"/>
            </w:tcBorders>
          </w:tcPr>
          <w:p w14:paraId="28BC9370" w14:textId="5F625A93" w:rsidR="0088448F" w:rsidRPr="00C62C1F" w:rsidRDefault="0088448F">
            <w:r w:rsidRPr="00C62C1F">
              <w:t>$60,000 + FB</w:t>
            </w:r>
          </w:p>
        </w:tc>
      </w:tr>
    </w:tbl>
    <w:p w14:paraId="3A53EB10" w14:textId="6869768C" w:rsidR="00A93BEC" w:rsidRDefault="003B433C" w:rsidP="003B433C">
      <w:pPr>
        <w:tabs>
          <w:tab w:val="left" w:pos="720"/>
        </w:tabs>
        <w:rPr>
          <w:rFonts w:ascii="Arial" w:eastAsia="Arial" w:hAnsi="Arial" w:cs="Arial"/>
          <w:sz w:val="20"/>
          <w:szCs w:val="20"/>
        </w:rPr>
      </w:pPr>
      <w:r>
        <w:rPr>
          <w:rFonts w:ascii="Arial" w:eastAsia="Arial" w:hAnsi="Arial" w:cs="Arial"/>
          <w:sz w:val="20"/>
          <w:szCs w:val="20"/>
        </w:rPr>
        <w:tab/>
        <w:t>*FB = fringe benefits</w:t>
      </w:r>
    </w:p>
    <w:p w14:paraId="406DA04D" w14:textId="77777777" w:rsidR="00A93BEC" w:rsidRDefault="00A93BEC">
      <w:pPr>
        <w:spacing w:before="5"/>
        <w:rPr>
          <w:rFonts w:ascii="Arial" w:eastAsia="Arial" w:hAnsi="Arial" w:cs="Arial"/>
          <w:sz w:val="17"/>
          <w:szCs w:val="17"/>
        </w:rPr>
      </w:pPr>
    </w:p>
    <w:p w14:paraId="48AB7B7F" w14:textId="77777777" w:rsidR="00A93BEC" w:rsidRDefault="000F56FD">
      <w:pPr>
        <w:pStyle w:val="BodyText"/>
        <w:numPr>
          <w:ilvl w:val="0"/>
          <w:numId w:val="1"/>
        </w:numPr>
        <w:tabs>
          <w:tab w:val="left" w:pos="840"/>
        </w:tabs>
        <w:spacing w:before="71"/>
        <w:ind w:left="839" w:hanging="719"/>
        <w:jc w:val="left"/>
      </w:pPr>
      <w:r>
        <w:t>Describe</w:t>
      </w:r>
      <w:r>
        <w:rPr>
          <w:spacing w:val="-8"/>
        </w:rPr>
        <w:t xml:space="preserve"> </w:t>
      </w:r>
      <w:r>
        <w:rPr>
          <w:spacing w:val="-1"/>
        </w:rPr>
        <w:t>the</w:t>
      </w:r>
      <w:r>
        <w:rPr>
          <w:spacing w:val="-7"/>
        </w:rPr>
        <w:t xml:space="preserve"> </w:t>
      </w:r>
      <w:r>
        <w:t>marketing</w:t>
      </w:r>
      <w:r>
        <w:rPr>
          <w:spacing w:val="-7"/>
        </w:rPr>
        <w:t xml:space="preserve"> </w:t>
      </w:r>
      <w:r>
        <w:t>plan</w:t>
      </w:r>
      <w:r>
        <w:rPr>
          <w:spacing w:val="-7"/>
        </w:rPr>
        <w:t xml:space="preserve"> </w:t>
      </w:r>
      <w:r>
        <w:t>developed</w:t>
      </w:r>
      <w:r>
        <w:rPr>
          <w:spacing w:val="-7"/>
        </w:rPr>
        <w:t xml:space="preserve"> </w:t>
      </w:r>
      <w:r>
        <w:t>to</w:t>
      </w:r>
      <w:r>
        <w:rPr>
          <w:spacing w:val="-7"/>
        </w:rPr>
        <w:t xml:space="preserve"> </w:t>
      </w:r>
      <w:r>
        <w:t>communicate</w:t>
      </w:r>
      <w:r>
        <w:rPr>
          <w:spacing w:val="-7"/>
        </w:rPr>
        <w:t xml:space="preserve"> </w:t>
      </w:r>
      <w:r>
        <w:t>the</w:t>
      </w:r>
      <w:r>
        <w:rPr>
          <w:spacing w:val="-7"/>
        </w:rPr>
        <w:t xml:space="preserve"> </w:t>
      </w:r>
      <w:r>
        <w:t>new</w:t>
      </w:r>
      <w:r>
        <w:rPr>
          <w:spacing w:val="-7"/>
        </w:rPr>
        <w:t xml:space="preserve"> </w:t>
      </w:r>
      <w:r>
        <w:t>program</w:t>
      </w:r>
      <w:r>
        <w:rPr>
          <w:spacing w:val="-7"/>
        </w:rPr>
        <w:t xml:space="preserve"> </w:t>
      </w:r>
      <w:r>
        <w:t>and</w:t>
      </w:r>
      <w:r>
        <w:rPr>
          <w:spacing w:val="-7"/>
        </w:rPr>
        <w:t xml:space="preserve"> </w:t>
      </w:r>
      <w:r>
        <w:t>recruit</w:t>
      </w:r>
      <w:r>
        <w:rPr>
          <w:spacing w:val="-7"/>
        </w:rPr>
        <w:t xml:space="preserve"> </w:t>
      </w:r>
      <w:r>
        <w:t>students.</w:t>
      </w:r>
    </w:p>
    <w:p w14:paraId="6453245B" w14:textId="5B77E4EE" w:rsidR="00552251" w:rsidRDefault="000B2548" w:rsidP="00552251">
      <w:pPr>
        <w:pStyle w:val="BodyText"/>
        <w:tabs>
          <w:tab w:val="left" w:pos="840"/>
        </w:tabs>
        <w:spacing w:before="71"/>
        <w:ind w:left="900" w:firstLine="0"/>
      </w:pPr>
      <w:r>
        <w:t xml:space="preserve">Because of the </w:t>
      </w:r>
      <w:r w:rsidR="00AA44BE">
        <w:t>CDR</w:t>
      </w:r>
      <w:r w:rsidR="00DC3074">
        <w:t xml:space="preserve"> </w:t>
      </w:r>
      <w:r>
        <w:t xml:space="preserve">mandate, marketing and recruitment of students will not be necessary. Initially, the program will be made available to students receiving the DI Graduate Certificate. We anticipate </w:t>
      </w:r>
      <w:r w:rsidR="00A52369">
        <w:t>high interest for this program given the response from current students. Hence</w:t>
      </w:r>
      <w:r>
        <w:t xml:space="preserve"> the Dep</w:t>
      </w:r>
      <w:r w:rsidR="00DA29D5">
        <w:t>artmen</w:t>
      </w:r>
      <w:r>
        <w:t xml:space="preserve">t of FSHN </w:t>
      </w:r>
      <w:r w:rsidR="00A52369">
        <w:t>will need to move quickly to</w:t>
      </w:r>
      <w:r>
        <w:t xml:space="preserve"> develop the program to meet </w:t>
      </w:r>
      <w:r w:rsidR="00294583">
        <w:t xml:space="preserve">CDR mandate and the </w:t>
      </w:r>
      <w:r>
        <w:t xml:space="preserve">ACEND </w:t>
      </w:r>
      <w:r w:rsidR="00294583">
        <w:t xml:space="preserve">educational </w:t>
      </w:r>
      <w:r>
        <w:t xml:space="preserve">requirements. As the </w:t>
      </w:r>
      <w:r w:rsidR="00AA44BE">
        <w:t>CDR</w:t>
      </w:r>
      <w:r w:rsidR="00DC3074">
        <w:t xml:space="preserve"> </w:t>
      </w:r>
      <w:r>
        <w:t xml:space="preserve">mandate becomes more imminent, additional students are anticipated. When the </w:t>
      </w:r>
      <w:r w:rsidR="00AA44BE">
        <w:t>CDR</w:t>
      </w:r>
      <w:r w:rsidR="00DC3074">
        <w:t xml:space="preserve"> </w:t>
      </w:r>
      <w:r>
        <w:t xml:space="preserve">mandate for a master’s degree to become eligible for the national registration examination and become a RD occurs in 2024, the master’s degree will become a requirement of all students enrolled in the DI Graduate Certificate. </w:t>
      </w:r>
    </w:p>
    <w:p w14:paraId="75AD8296" w14:textId="77777777" w:rsidR="00A93BEC" w:rsidRDefault="00A93BEC">
      <w:pPr>
        <w:rPr>
          <w:rFonts w:ascii="Arial" w:eastAsia="Arial" w:hAnsi="Arial" w:cs="Arial"/>
        </w:rPr>
      </w:pPr>
    </w:p>
    <w:p w14:paraId="1C77B153" w14:textId="77777777" w:rsidR="00A93BEC" w:rsidRPr="00722519" w:rsidRDefault="000F56FD">
      <w:pPr>
        <w:pStyle w:val="BodyText"/>
        <w:numPr>
          <w:ilvl w:val="0"/>
          <w:numId w:val="1"/>
        </w:numPr>
        <w:tabs>
          <w:tab w:val="left" w:pos="840"/>
        </w:tabs>
        <w:spacing w:before="0"/>
        <w:ind w:left="840" w:right="298" w:hanging="720"/>
        <w:jc w:val="both"/>
      </w:pPr>
      <w:r>
        <w:t>Describe</w:t>
      </w:r>
      <w:r>
        <w:rPr>
          <w:spacing w:val="45"/>
        </w:rPr>
        <w:t xml:space="preserve"> </w:t>
      </w:r>
      <w:r>
        <w:rPr>
          <w:spacing w:val="-1"/>
        </w:rPr>
        <w:t>the</w:t>
      </w:r>
      <w:r>
        <w:rPr>
          <w:spacing w:val="45"/>
        </w:rPr>
        <w:t xml:space="preserve"> </w:t>
      </w:r>
      <w:r>
        <w:t>program</w:t>
      </w:r>
      <w:r>
        <w:rPr>
          <w:spacing w:val="46"/>
        </w:rPr>
        <w:t xml:space="preserve"> </w:t>
      </w:r>
      <w:r>
        <w:t>evaluation</w:t>
      </w:r>
      <w:r>
        <w:rPr>
          <w:spacing w:val="44"/>
        </w:rPr>
        <w:t xml:space="preserve"> </w:t>
      </w:r>
      <w:r>
        <w:t>plan</w:t>
      </w:r>
      <w:r>
        <w:rPr>
          <w:spacing w:val="46"/>
        </w:rPr>
        <w:t xml:space="preserve"> </w:t>
      </w:r>
      <w:r>
        <w:t>to</w:t>
      </w:r>
      <w:r>
        <w:rPr>
          <w:spacing w:val="45"/>
        </w:rPr>
        <w:t xml:space="preserve"> </w:t>
      </w:r>
      <w:r>
        <w:rPr>
          <w:spacing w:val="-1"/>
        </w:rPr>
        <w:t>determine</w:t>
      </w:r>
      <w:r>
        <w:rPr>
          <w:spacing w:val="46"/>
        </w:rPr>
        <w:t xml:space="preserve"> </w:t>
      </w:r>
      <w:r>
        <w:t>if</w:t>
      </w:r>
      <w:r>
        <w:rPr>
          <w:spacing w:val="45"/>
        </w:rPr>
        <w:t xml:space="preserve"> </w:t>
      </w:r>
      <w:r>
        <w:rPr>
          <w:spacing w:val="-1"/>
        </w:rPr>
        <w:t>the</w:t>
      </w:r>
      <w:r>
        <w:rPr>
          <w:spacing w:val="46"/>
        </w:rPr>
        <w:t xml:space="preserve"> </w:t>
      </w:r>
      <w:r>
        <w:t>program</w:t>
      </w:r>
      <w:r>
        <w:rPr>
          <w:spacing w:val="45"/>
        </w:rPr>
        <w:t xml:space="preserve"> </w:t>
      </w:r>
      <w:r>
        <w:t>is</w:t>
      </w:r>
      <w:r>
        <w:rPr>
          <w:spacing w:val="46"/>
        </w:rPr>
        <w:t xml:space="preserve"> </w:t>
      </w:r>
      <w:r>
        <w:t>meeting</w:t>
      </w:r>
      <w:r>
        <w:rPr>
          <w:spacing w:val="45"/>
        </w:rPr>
        <w:t xml:space="preserve"> </w:t>
      </w:r>
      <w:r>
        <w:rPr>
          <w:spacing w:val="-1"/>
        </w:rPr>
        <w:t>the</w:t>
      </w:r>
      <w:r>
        <w:rPr>
          <w:spacing w:val="46"/>
        </w:rPr>
        <w:t xml:space="preserve"> </w:t>
      </w:r>
      <w:r>
        <w:t>intended</w:t>
      </w:r>
      <w:r>
        <w:rPr>
          <w:spacing w:val="27"/>
          <w:w w:val="99"/>
        </w:rPr>
        <w:t xml:space="preserve"> </w:t>
      </w:r>
      <w:r>
        <w:t>objectives,</w:t>
      </w:r>
      <w:r>
        <w:rPr>
          <w:spacing w:val="18"/>
        </w:rPr>
        <w:t xml:space="preserve"> </w:t>
      </w:r>
      <w:r>
        <w:t>if</w:t>
      </w:r>
      <w:r>
        <w:rPr>
          <w:spacing w:val="18"/>
        </w:rPr>
        <w:t xml:space="preserve"> </w:t>
      </w:r>
      <w:r>
        <w:t>the</w:t>
      </w:r>
      <w:r>
        <w:rPr>
          <w:spacing w:val="18"/>
        </w:rPr>
        <w:t xml:space="preserve"> </w:t>
      </w:r>
      <w:r>
        <w:t>expected</w:t>
      </w:r>
      <w:r>
        <w:rPr>
          <w:spacing w:val="18"/>
        </w:rPr>
        <w:t xml:space="preserve"> </w:t>
      </w:r>
      <w:r>
        <w:t>student</w:t>
      </w:r>
      <w:r>
        <w:rPr>
          <w:spacing w:val="17"/>
        </w:rPr>
        <w:t xml:space="preserve"> </w:t>
      </w:r>
      <w:r>
        <w:t>enrollment</w:t>
      </w:r>
      <w:r>
        <w:rPr>
          <w:spacing w:val="19"/>
        </w:rPr>
        <w:t xml:space="preserve"> </w:t>
      </w:r>
      <w:r>
        <w:t>has</w:t>
      </w:r>
      <w:r>
        <w:rPr>
          <w:spacing w:val="18"/>
        </w:rPr>
        <w:t xml:space="preserve"> </w:t>
      </w:r>
      <w:r>
        <w:rPr>
          <w:spacing w:val="-1"/>
        </w:rPr>
        <w:t>occurred,</w:t>
      </w:r>
      <w:r>
        <w:rPr>
          <w:spacing w:val="18"/>
        </w:rPr>
        <w:t xml:space="preserve"> </w:t>
      </w:r>
      <w:r>
        <w:t>funding</w:t>
      </w:r>
      <w:r>
        <w:rPr>
          <w:spacing w:val="18"/>
        </w:rPr>
        <w:t xml:space="preserve"> </w:t>
      </w:r>
      <w:r>
        <w:rPr>
          <w:spacing w:val="-1"/>
        </w:rPr>
        <w:t>for</w:t>
      </w:r>
      <w:r>
        <w:rPr>
          <w:spacing w:val="18"/>
        </w:rPr>
        <w:t xml:space="preserve"> </w:t>
      </w:r>
      <w:r>
        <w:t>the</w:t>
      </w:r>
      <w:r>
        <w:rPr>
          <w:spacing w:val="19"/>
        </w:rPr>
        <w:t xml:space="preserve"> </w:t>
      </w:r>
      <w:r>
        <w:rPr>
          <w:spacing w:val="-1"/>
        </w:rPr>
        <w:t>program,</w:t>
      </w:r>
      <w:r>
        <w:rPr>
          <w:spacing w:val="18"/>
        </w:rPr>
        <w:t xml:space="preserve"> </w:t>
      </w:r>
      <w:r>
        <w:t>and</w:t>
      </w:r>
      <w:r>
        <w:rPr>
          <w:spacing w:val="18"/>
        </w:rPr>
        <w:t xml:space="preserve"> </w:t>
      </w:r>
      <w:r>
        <w:t>any</w:t>
      </w:r>
      <w:r>
        <w:rPr>
          <w:spacing w:val="33"/>
          <w:w w:val="99"/>
        </w:rPr>
        <w:t xml:space="preserve"> </w:t>
      </w:r>
      <w:r>
        <w:t>other</w:t>
      </w:r>
      <w:r>
        <w:rPr>
          <w:spacing w:val="-7"/>
        </w:rPr>
        <w:t xml:space="preserve"> </w:t>
      </w:r>
      <w:r>
        <w:t>components</w:t>
      </w:r>
      <w:r>
        <w:rPr>
          <w:spacing w:val="-7"/>
        </w:rPr>
        <w:t xml:space="preserve"> </w:t>
      </w:r>
      <w:r>
        <w:t>that</w:t>
      </w:r>
      <w:r>
        <w:rPr>
          <w:spacing w:val="-7"/>
        </w:rPr>
        <w:t xml:space="preserve"> </w:t>
      </w:r>
      <w:r>
        <w:rPr>
          <w:spacing w:val="-1"/>
        </w:rPr>
        <w:t>affect</w:t>
      </w:r>
      <w:r>
        <w:rPr>
          <w:spacing w:val="-6"/>
        </w:rPr>
        <w:t xml:space="preserve"> </w:t>
      </w:r>
      <w:r>
        <w:t>the</w:t>
      </w:r>
      <w:r>
        <w:rPr>
          <w:spacing w:val="-7"/>
        </w:rPr>
        <w:t xml:space="preserve"> </w:t>
      </w:r>
      <w:r>
        <w:rPr>
          <w:spacing w:val="-1"/>
        </w:rPr>
        <w:t>effective</w:t>
      </w:r>
      <w:r>
        <w:rPr>
          <w:spacing w:val="-7"/>
        </w:rPr>
        <w:t xml:space="preserve"> </w:t>
      </w:r>
      <w:r>
        <w:t>operation</w:t>
      </w:r>
      <w:r>
        <w:rPr>
          <w:spacing w:val="-6"/>
        </w:rPr>
        <w:t xml:space="preserve"> </w:t>
      </w:r>
      <w:r>
        <w:t>of</w:t>
      </w:r>
      <w:r>
        <w:rPr>
          <w:spacing w:val="-7"/>
        </w:rPr>
        <w:t xml:space="preserve"> </w:t>
      </w:r>
      <w:r>
        <w:t>the</w:t>
      </w:r>
      <w:r>
        <w:rPr>
          <w:spacing w:val="-7"/>
        </w:rPr>
        <w:t xml:space="preserve"> </w:t>
      </w:r>
      <w:r>
        <w:rPr>
          <w:spacing w:val="-1"/>
        </w:rPr>
        <w:t>program.</w:t>
      </w:r>
    </w:p>
    <w:p w14:paraId="36DA884E" w14:textId="77777777" w:rsidR="00722519" w:rsidRDefault="00722519" w:rsidP="00722519">
      <w:pPr>
        <w:pStyle w:val="ListParagraph"/>
      </w:pPr>
    </w:p>
    <w:p w14:paraId="78ABF94A" w14:textId="62E3E24D" w:rsidR="00722519" w:rsidRPr="00722519" w:rsidRDefault="00FB4E10" w:rsidP="00276E12">
      <w:pPr>
        <w:ind w:left="900"/>
        <w:rPr>
          <w:rFonts w:ascii="Arial" w:hAnsi="Arial" w:cs="Arial"/>
        </w:rPr>
      </w:pPr>
      <w:r w:rsidRPr="00722519">
        <w:rPr>
          <w:rFonts w:ascii="Arial" w:hAnsi="Arial" w:cs="Arial"/>
        </w:rPr>
        <w:t xml:space="preserve">The </w:t>
      </w:r>
      <w:r>
        <w:rPr>
          <w:rFonts w:ascii="Arial" w:hAnsi="Arial" w:cs="Arial"/>
        </w:rPr>
        <w:t xml:space="preserve">current DI </w:t>
      </w:r>
      <w:r w:rsidRPr="00722519">
        <w:rPr>
          <w:rFonts w:ascii="Arial" w:hAnsi="Arial" w:cs="Arial"/>
        </w:rPr>
        <w:t xml:space="preserve">program </w:t>
      </w:r>
      <w:r>
        <w:rPr>
          <w:rFonts w:ascii="Arial" w:hAnsi="Arial" w:cs="Arial"/>
        </w:rPr>
        <w:t xml:space="preserve">is currently accredited </w:t>
      </w:r>
      <w:r w:rsidR="00552251">
        <w:rPr>
          <w:rFonts w:ascii="Arial" w:hAnsi="Arial" w:cs="Arial"/>
        </w:rPr>
        <w:t xml:space="preserve">by ACEND </w:t>
      </w:r>
      <w:r>
        <w:rPr>
          <w:rFonts w:ascii="Arial" w:hAnsi="Arial" w:cs="Arial"/>
        </w:rPr>
        <w:t xml:space="preserve">through 2018 and </w:t>
      </w:r>
      <w:r w:rsidRPr="00722519">
        <w:rPr>
          <w:rFonts w:ascii="Arial" w:hAnsi="Arial" w:cs="Arial"/>
        </w:rPr>
        <w:t>has been accredited since 1988 with successful accred</w:t>
      </w:r>
      <w:r>
        <w:rPr>
          <w:rFonts w:ascii="Arial" w:hAnsi="Arial" w:cs="Arial"/>
        </w:rPr>
        <w:t xml:space="preserve">itation review every 10 years. </w:t>
      </w:r>
      <w:r w:rsidR="00722519" w:rsidRPr="00722519">
        <w:rPr>
          <w:rFonts w:ascii="Arial" w:hAnsi="Arial" w:cs="Arial"/>
        </w:rPr>
        <w:t>T</w:t>
      </w:r>
      <w:r>
        <w:rPr>
          <w:rFonts w:ascii="Arial" w:hAnsi="Arial" w:cs="Arial"/>
        </w:rPr>
        <w:t>he proposed</w:t>
      </w:r>
      <w:r w:rsidR="00722519">
        <w:rPr>
          <w:rFonts w:ascii="Arial" w:hAnsi="Arial" w:cs="Arial"/>
        </w:rPr>
        <w:t xml:space="preserve"> </w:t>
      </w:r>
      <w:r w:rsidR="00722519" w:rsidRPr="00722519">
        <w:rPr>
          <w:rFonts w:ascii="Arial" w:hAnsi="Arial" w:cs="Arial"/>
        </w:rPr>
        <w:t>p</w:t>
      </w:r>
      <w:r w:rsidR="00722519">
        <w:rPr>
          <w:rFonts w:ascii="Arial" w:hAnsi="Arial" w:cs="Arial"/>
        </w:rPr>
        <w:t xml:space="preserve">rogram will </w:t>
      </w:r>
      <w:r>
        <w:rPr>
          <w:rFonts w:ascii="Arial" w:hAnsi="Arial" w:cs="Arial"/>
        </w:rPr>
        <w:t xml:space="preserve">have the opportunity to participate in a pilot-phase implementation of the new </w:t>
      </w:r>
      <w:r w:rsidR="00294583" w:rsidRPr="00DC3074">
        <w:rPr>
          <w:rFonts w:ascii="Arial" w:hAnsi="Arial" w:cs="Arial"/>
        </w:rPr>
        <w:t>ACEND educational</w:t>
      </w:r>
      <w:r w:rsidR="00294583">
        <w:t xml:space="preserve"> </w:t>
      </w:r>
      <w:r>
        <w:rPr>
          <w:rFonts w:ascii="Arial" w:hAnsi="Arial" w:cs="Arial"/>
        </w:rPr>
        <w:t xml:space="preserve">requirements. Long term, the program will </w:t>
      </w:r>
      <w:r w:rsidR="00722519">
        <w:rPr>
          <w:rFonts w:ascii="Arial" w:hAnsi="Arial" w:cs="Arial"/>
        </w:rPr>
        <w:t>be accredited</w:t>
      </w:r>
      <w:r w:rsidR="00722519" w:rsidRPr="00722519">
        <w:rPr>
          <w:rFonts w:ascii="Arial" w:hAnsi="Arial" w:cs="Arial"/>
        </w:rPr>
        <w:t xml:space="preserve"> by </w:t>
      </w:r>
      <w:r w:rsidR="00722519">
        <w:rPr>
          <w:rFonts w:ascii="Arial" w:hAnsi="Arial" w:cs="Arial"/>
        </w:rPr>
        <w:t>ACEND</w:t>
      </w:r>
      <w:r>
        <w:rPr>
          <w:rFonts w:ascii="Arial" w:hAnsi="Arial" w:cs="Arial"/>
        </w:rPr>
        <w:t xml:space="preserve"> and as such, </w:t>
      </w:r>
      <w:r w:rsidR="00722519">
        <w:rPr>
          <w:rFonts w:ascii="Arial" w:hAnsi="Arial" w:cs="Arial"/>
        </w:rPr>
        <w:t>will be required to complete</w:t>
      </w:r>
      <w:r w:rsidR="00722519" w:rsidRPr="00722519">
        <w:rPr>
          <w:rFonts w:ascii="Arial" w:hAnsi="Arial" w:cs="Arial"/>
        </w:rPr>
        <w:t xml:space="preserve"> a </w:t>
      </w:r>
      <w:r w:rsidR="008313D2">
        <w:rPr>
          <w:rFonts w:ascii="Arial" w:hAnsi="Arial" w:cs="Arial"/>
        </w:rPr>
        <w:t xml:space="preserve">7 </w:t>
      </w:r>
      <w:r w:rsidR="00552251">
        <w:rPr>
          <w:rFonts w:ascii="Arial" w:hAnsi="Arial" w:cs="Arial"/>
        </w:rPr>
        <w:t xml:space="preserve">year Program Review Visit </w:t>
      </w:r>
      <w:r w:rsidR="00722519" w:rsidRPr="00722519">
        <w:rPr>
          <w:rFonts w:ascii="Arial" w:hAnsi="Arial" w:cs="Arial"/>
        </w:rPr>
        <w:t xml:space="preserve">required to maintain accreditation status.  </w:t>
      </w:r>
    </w:p>
    <w:p w14:paraId="78878DBB" w14:textId="77777777" w:rsidR="00722519" w:rsidRDefault="00FB4E10" w:rsidP="00722519">
      <w:pPr>
        <w:pStyle w:val="BodyText"/>
        <w:tabs>
          <w:tab w:val="left" w:pos="840"/>
        </w:tabs>
        <w:spacing w:before="0"/>
        <w:ind w:right="298" w:hanging="100"/>
      </w:pPr>
      <w:r>
        <w:tab/>
      </w:r>
      <w:r>
        <w:tab/>
      </w:r>
    </w:p>
    <w:p w14:paraId="035536E6" w14:textId="7B7ADB62" w:rsidR="00FB4E10" w:rsidRPr="00FB4E10" w:rsidRDefault="00FB4E10" w:rsidP="00276E12">
      <w:pPr>
        <w:tabs>
          <w:tab w:val="left" w:pos="360"/>
        </w:tabs>
        <w:autoSpaceDE w:val="0"/>
        <w:autoSpaceDN w:val="0"/>
        <w:adjustRightInd w:val="0"/>
        <w:ind w:left="900"/>
        <w:rPr>
          <w:rFonts w:ascii="Arial" w:hAnsi="Arial" w:cs="Arial"/>
        </w:rPr>
      </w:pPr>
      <w:r w:rsidRPr="00FB4E10">
        <w:rPr>
          <w:rFonts w:ascii="Arial" w:hAnsi="Arial" w:cs="Arial"/>
        </w:rPr>
        <w:t xml:space="preserve">The program will participate in a systematic process of planning, implementation, and evaluation of all components of the program and its effectiveness on a regular and continuing basis.  Advisement and input is sought from various stakeholders, both inside and outside the DPD and DI. Additionally, members of departmental faculty, outside of DI faculty, participate in program planning, implementation, and evaluation through faculty meetings and committee meetings (e.g. outcomes assessment and curriculum committees). The program will also participate in continual </w:t>
      </w:r>
      <w:r w:rsidR="00552251">
        <w:rPr>
          <w:rFonts w:ascii="Arial" w:hAnsi="Arial" w:cs="Arial"/>
        </w:rPr>
        <w:t xml:space="preserve">learning outcomes </w:t>
      </w:r>
      <w:r w:rsidRPr="00FB4E10">
        <w:rPr>
          <w:rFonts w:ascii="Arial" w:hAnsi="Arial" w:cs="Arial"/>
        </w:rPr>
        <w:t>assessment as part of the Department of FSHN’s outcomes driven education</w:t>
      </w:r>
      <w:r w:rsidR="00552251">
        <w:rPr>
          <w:rFonts w:ascii="Arial" w:hAnsi="Arial" w:cs="Arial"/>
        </w:rPr>
        <w:t xml:space="preserve"> </w:t>
      </w:r>
      <w:r w:rsidR="00552251">
        <w:rPr>
          <w:rFonts w:ascii="Arial" w:hAnsi="Arial" w:cs="Arial"/>
        </w:rPr>
        <w:lastRenderedPageBreak/>
        <w:t>outcome assessment programs</w:t>
      </w:r>
      <w:r w:rsidRPr="00FB4E10">
        <w:rPr>
          <w:rFonts w:ascii="Arial" w:hAnsi="Arial" w:cs="Arial"/>
        </w:rPr>
        <w:t>. Graduates of the program will be surveyed annually and current students complete faculty and course evaluations at the conclusion of each course. Employers of graduates are surveyed also.</w:t>
      </w:r>
    </w:p>
    <w:p w14:paraId="7727C1AF" w14:textId="77777777" w:rsidR="00FB4E10" w:rsidRDefault="00FB4E10" w:rsidP="00722519">
      <w:pPr>
        <w:pStyle w:val="BodyText"/>
        <w:tabs>
          <w:tab w:val="left" w:pos="840"/>
        </w:tabs>
        <w:spacing w:before="0"/>
        <w:ind w:right="298" w:hanging="100"/>
      </w:pPr>
    </w:p>
    <w:p w14:paraId="317FD9F3" w14:textId="77777777" w:rsidR="00A93BEC" w:rsidRPr="00A52369" w:rsidRDefault="000F56FD">
      <w:pPr>
        <w:pStyle w:val="BodyText"/>
        <w:numPr>
          <w:ilvl w:val="0"/>
          <w:numId w:val="1"/>
        </w:numPr>
        <w:tabs>
          <w:tab w:val="left" w:pos="840"/>
        </w:tabs>
        <w:spacing w:before="0"/>
        <w:ind w:left="839" w:hanging="719"/>
        <w:jc w:val="left"/>
      </w:pPr>
      <w:r>
        <w:t>Include</w:t>
      </w:r>
      <w:r>
        <w:rPr>
          <w:spacing w:val="-8"/>
        </w:rPr>
        <w:t xml:space="preserve"> </w:t>
      </w:r>
      <w:r>
        <w:t>any</w:t>
      </w:r>
      <w:r>
        <w:rPr>
          <w:spacing w:val="-7"/>
        </w:rPr>
        <w:t xml:space="preserve"> </w:t>
      </w:r>
      <w:r>
        <w:t>additional</w:t>
      </w:r>
      <w:r>
        <w:rPr>
          <w:spacing w:val="-7"/>
        </w:rPr>
        <w:t xml:space="preserve"> </w:t>
      </w:r>
      <w:r>
        <w:rPr>
          <w:spacing w:val="-1"/>
        </w:rPr>
        <w:t>information</w:t>
      </w:r>
      <w:r>
        <w:rPr>
          <w:spacing w:val="-7"/>
        </w:rPr>
        <w:t xml:space="preserve"> </w:t>
      </w:r>
      <w:r>
        <w:t>that</w:t>
      </w:r>
      <w:r>
        <w:rPr>
          <w:spacing w:val="-7"/>
        </w:rPr>
        <w:t xml:space="preserve"> </w:t>
      </w:r>
      <w:r>
        <w:t>justifies</w:t>
      </w:r>
      <w:r>
        <w:rPr>
          <w:spacing w:val="-7"/>
        </w:rPr>
        <w:t xml:space="preserve"> </w:t>
      </w:r>
      <w:r>
        <w:rPr>
          <w:spacing w:val="-1"/>
        </w:rPr>
        <w:t>the</w:t>
      </w:r>
      <w:r>
        <w:rPr>
          <w:spacing w:val="-8"/>
        </w:rPr>
        <w:t xml:space="preserve"> </w:t>
      </w:r>
      <w:r>
        <w:t>development</w:t>
      </w:r>
      <w:r>
        <w:rPr>
          <w:spacing w:val="-7"/>
        </w:rPr>
        <w:t xml:space="preserve"> </w:t>
      </w:r>
      <w:r>
        <w:t>of</w:t>
      </w:r>
      <w:r>
        <w:rPr>
          <w:spacing w:val="-7"/>
        </w:rPr>
        <w:t xml:space="preserve"> </w:t>
      </w:r>
      <w:r>
        <w:t>this</w:t>
      </w:r>
      <w:r>
        <w:rPr>
          <w:spacing w:val="-7"/>
        </w:rPr>
        <w:t xml:space="preserve"> </w:t>
      </w:r>
      <w:r>
        <w:rPr>
          <w:spacing w:val="-1"/>
        </w:rPr>
        <w:t>program.</w:t>
      </w:r>
    </w:p>
    <w:p w14:paraId="48841559" w14:textId="4412A305" w:rsidR="00F640B5" w:rsidRDefault="00A52369" w:rsidP="000F6652">
      <w:pPr>
        <w:pStyle w:val="BodyText"/>
        <w:tabs>
          <w:tab w:val="left" w:pos="840"/>
        </w:tabs>
        <w:spacing w:before="0"/>
        <w:ind w:left="940" w:firstLine="0"/>
        <w:rPr>
          <w:spacing w:val="-1"/>
        </w:rPr>
      </w:pPr>
      <w:r w:rsidRPr="000F6652">
        <w:rPr>
          <w:spacing w:val="-1"/>
        </w:rPr>
        <w:t>We have noted an increase in the number of programs that are beginning to offer MS degrees for dietetic students in anticipation of the ACEND requirement change. ISU has been a leader in DI tr</w:t>
      </w:r>
      <w:r w:rsidR="000F6652">
        <w:rPr>
          <w:spacing w:val="-1"/>
        </w:rPr>
        <w:t>aining for many decades and it is essential that we</w:t>
      </w:r>
      <w:r w:rsidRPr="000F6652">
        <w:rPr>
          <w:spacing w:val="-1"/>
        </w:rPr>
        <w:t xml:space="preserve"> move our program forward</w:t>
      </w:r>
      <w:r w:rsidR="000F6652">
        <w:rPr>
          <w:spacing w:val="-1"/>
        </w:rPr>
        <w:t xml:space="preserve"> at this time</w:t>
      </w:r>
      <w:r w:rsidRPr="000F6652">
        <w:rPr>
          <w:spacing w:val="-1"/>
        </w:rPr>
        <w:t xml:space="preserve"> to maintain our </w:t>
      </w:r>
      <w:r w:rsidR="000F6652" w:rsidRPr="000F6652">
        <w:rPr>
          <w:spacing w:val="-1"/>
        </w:rPr>
        <w:t>national prominence.</w:t>
      </w:r>
    </w:p>
    <w:p w14:paraId="1A04D18F" w14:textId="39753E44" w:rsidR="009210A3" w:rsidRDefault="009210A3" w:rsidP="000F6652">
      <w:pPr>
        <w:pStyle w:val="BodyText"/>
        <w:tabs>
          <w:tab w:val="left" w:pos="840"/>
        </w:tabs>
        <w:spacing w:before="0"/>
        <w:ind w:left="940" w:firstLine="0"/>
        <w:rPr>
          <w:spacing w:val="-1"/>
        </w:rPr>
      </w:pPr>
    </w:p>
    <w:p w14:paraId="61E283A7" w14:textId="042DB810" w:rsidR="009210A3" w:rsidRPr="009210A3" w:rsidRDefault="009210A3" w:rsidP="000F6652">
      <w:pPr>
        <w:pStyle w:val="BodyText"/>
        <w:tabs>
          <w:tab w:val="left" w:pos="840"/>
        </w:tabs>
        <w:spacing w:before="0"/>
        <w:ind w:left="940" w:firstLine="0"/>
        <w:rPr>
          <w:b/>
          <w:spacing w:val="-1"/>
        </w:rPr>
      </w:pPr>
      <w:r w:rsidRPr="009210A3">
        <w:rPr>
          <w:b/>
          <w:spacing w:val="-1"/>
        </w:rPr>
        <w:t>Updated comments based on feedback from Gra</w:t>
      </w:r>
      <w:r>
        <w:rPr>
          <w:b/>
          <w:spacing w:val="-1"/>
        </w:rPr>
        <w:t>duate College Curriculum Commit</w:t>
      </w:r>
      <w:r w:rsidRPr="009210A3">
        <w:rPr>
          <w:b/>
          <w:spacing w:val="-1"/>
        </w:rPr>
        <w:t>tee:</w:t>
      </w:r>
    </w:p>
    <w:p w14:paraId="1BBF78F4" w14:textId="68205654" w:rsidR="009210A3" w:rsidRDefault="009210A3" w:rsidP="009210A3">
      <w:pPr>
        <w:pStyle w:val="BodyText"/>
        <w:numPr>
          <w:ilvl w:val="0"/>
          <w:numId w:val="9"/>
        </w:numPr>
        <w:tabs>
          <w:tab w:val="left" w:pos="840"/>
        </w:tabs>
        <w:spacing w:before="0"/>
        <w:rPr>
          <w:spacing w:val="-1"/>
        </w:rPr>
      </w:pPr>
      <w:r>
        <w:rPr>
          <w:spacing w:val="-1"/>
        </w:rPr>
        <w:t>FSHN 555 will be changed from 4 credits to 5 credits with the next catalog revisions. It is already on the list of revisions with the Department Curriculum Committee.</w:t>
      </w:r>
    </w:p>
    <w:p w14:paraId="3B9CBE3D" w14:textId="4559B3FB" w:rsidR="009210A3" w:rsidRDefault="009210A3" w:rsidP="009210A3">
      <w:pPr>
        <w:pStyle w:val="BodyText"/>
        <w:numPr>
          <w:ilvl w:val="0"/>
          <w:numId w:val="9"/>
        </w:numPr>
        <w:tabs>
          <w:tab w:val="left" w:pos="840"/>
        </w:tabs>
        <w:spacing w:before="0"/>
        <w:rPr>
          <w:spacing w:val="-1"/>
        </w:rPr>
      </w:pPr>
      <w:r>
        <w:rPr>
          <w:spacing w:val="-1"/>
        </w:rPr>
        <w:t>The FSHN departmental committee is aware that the list of non-core course offerings is limited at this time. As the program develops, we plan to offer more classes.</w:t>
      </w:r>
    </w:p>
    <w:p w14:paraId="2BF61E01" w14:textId="77777777" w:rsidR="009210A3" w:rsidRDefault="009210A3" w:rsidP="009210A3">
      <w:pPr>
        <w:pStyle w:val="BodyText"/>
        <w:tabs>
          <w:tab w:val="left" w:pos="840"/>
        </w:tabs>
        <w:spacing w:before="0"/>
        <w:ind w:left="1660" w:firstLine="0"/>
        <w:rPr>
          <w:spacing w:val="-1"/>
        </w:rPr>
      </w:pPr>
    </w:p>
    <w:p w14:paraId="4886B520" w14:textId="77777777" w:rsidR="00F640B5" w:rsidRDefault="00F640B5">
      <w:pPr>
        <w:rPr>
          <w:rFonts w:ascii="Arial" w:eastAsia="Arial" w:hAnsi="Arial"/>
          <w:spacing w:val="-1"/>
        </w:rPr>
      </w:pPr>
      <w:r>
        <w:rPr>
          <w:spacing w:val="-1"/>
        </w:rPr>
        <w:br w:type="page"/>
      </w:r>
    </w:p>
    <w:p w14:paraId="2FAC4BD3" w14:textId="77777777" w:rsidR="00F640B5" w:rsidRDefault="00F640B5" w:rsidP="00F640B5">
      <w:pPr>
        <w:pStyle w:val="BodyText"/>
        <w:tabs>
          <w:tab w:val="left" w:pos="840"/>
        </w:tabs>
        <w:spacing w:before="0"/>
        <w:ind w:left="940" w:firstLine="0"/>
        <w:jc w:val="center"/>
        <w:rPr>
          <w:spacing w:val="-1"/>
        </w:rPr>
      </w:pPr>
    </w:p>
    <w:p w14:paraId="7FE5AC53" w14:textId="77777777" w:rsidR="00F640B5" w:rsidRDefault="00F640B5" w:rsidP="00F640B5">
      <w:pPr>
        <w:pStyle w:val="BodyText"/>
        <w:tabs>
          <w:tab w:val="left" w:pos="840"/>
        </w:tabs>
        <w:spacing w:before="0"/>
        <w:ind w:left="940" w:firstLine="0"/>
        <w:jc w:val="center"/>
        <w:rPr>
          <w:spacing w:val="-1"/>
        </w:rPr>
      </w:pPr>
    </w:p>
    <w:p w14:paraId="2910E1B7" w14:textId="77777777" w:rsidR="00F640B5" w:rsidRDefault="00F640B5" w:rsidP="00F640B5">
      <w:pPr>
        <w:pStyle w:val="BodyText"/>
        <w:tabs>
          <w:tab w:val="left" w:pos="840"/>
        </w:tabs>
        <w:spacing w:before="0"/>
        <w:ind w:left="940" w:firstLine="0"/>
        <w:jc w:val="center"/>
        <w:rPr>
          <w:spacing w:val="-1"/>
        </w:rPr>
      </w:pPr>
    </w:p>
    <w:p w14:paraId="07B0032C" w14:textId="77777777" w:rsidR="00F640B5" w:rsidRDefault="00F640B5" w:rsidP="00F640B5">
      <w:pPr>
        <w:pStyle w:val="BodyText"/>
        <w:tabs>
          <w:tab w:val="left" w:pos="840"/>
        </w:tabs>
        <w:spacing w:before="0"/>
        <w:ind w:left="940" w:firstLine="0"/>
        <w:jc w:val="center"/>
        <w:rPr>
          <w:spacing w:val="-1"/>
        </w:rPr>
      </w:pPr>
    </w:p>
    <w:p w14:paraId="067672B9" w14:textId="77777777" w:rsidR="00F640B5" w:rsidRDefault="00F640B5" w:rsidP="00F640B5">
      <w:pPr>
        <w:pStyle w:val="BodyText"/>
        <w:tabs>
          <w:tab w:val="left" w:pos="840"/>
        </w:tabs>
        <w:spacing w:before="0"/>
        <w:ind w:left="940" w:firstLine="0"/>
        <w:jc w:val="center"/>
        <w:rPr>
          <w:spacing w:val="-1"/>
        </w:rPr>
      </w:pPr>
    </w:p>
    <w:p w14:paraId="091BDE7B" w14:textId="77777777" w:rsidR="00F640B5" w:rsidRDefault="00F640B5" w:rsidP="00F640B5">
      <w:pPr>
        <w:pStyle w:val="BodyText"/>
        <w:tabs>
          <w:tab w:val="left" w:pos="840"/>
        </w:tabs>
        <w:spacing w:before="0"/>
        <w:ind w:left="940" w:firstLine="0"/>
        <w:jc w:val="center"/>
        <w:rPr>
          <w:spacing w:val="-1"/>
        </w:rPr>
      </w:pPr>
    </w:p>
    <w:p w14:paraId="0D32BBCD" w14:textId="77777777" w:rsidR="00F640B5" w:rsidRDefault="00F640B5" w:rsidP="00F640B5">
      <w:pPr>
        <w:pStyle w:val="BodyText"/>
        <w:tabs>
          <w:tab w:val="left" w:pos="840"/>
        </w:tabs>
        <w:spacing w:before="0"/>
        <w:ind w:left="940" w:firstLine="0"/>
        <w:jc w:val="center"/>
        <w:rPr>
          <w:spacing w:val="-1"/>
        </w:rPr>
      </w:pPr>
    </w:p>
    <w:p w14:paraId="6E5B53E7" w14:textId="77777777" w:rsidR="00F640B5" w:rsidRDefault="00F640B5" w:rsidP="00F640B5">
      <w:pPr>
        <w:pStyle w:val="BodyText"/>
        <w:tabs>
          <w:tab w:val="left" w:pos="840"/>
        </w:tabs>
        <w:spacing w:before="0"/>
        <w:ind w:left="940" w:firstLine="0"/>
        <w:jc w:val="center"/>
        <w:rPr>
          <w:spacing w:val="-1"/>
        </w:rPr>
      </w:pPr>
    </w:p>
    <w:p w14:paraId="40AEBA1B" w14:textId="77777777" w:rsidR="00F640B5" w:rsidRDefault="00F640B5" w:rsidP="00F640B5">
      <w:pPr>
        <w:pStyle w:val="BodyText"/>
        <w:tabs>
          <w:tab w:val="left" w:pos="840"/>
        </w:tabs>
        <w:spacing w:before="0"/>
        <w:ind w:left="940" w:firstLine="0"/>
        <w:jc w:val="center"/>
        <w:rPr>
          <w:spacing w:val="-1"/>
        </w:rPr>
      </w:pPr>
    </w:p>
    <w:p w14:paraId="0A267AF3" w14:textId="77777777" w:rsidR="00F640B5" w:rsidRDefault="00F640B5" w:rsidP="00F640B5">
      <w:pPr>
        <w:pStyle w:val="BodyText"/>
        <w:tabs>
          <w:tab w:val="left" w:pos="840"/>
        </w:tabs>
        <w:spacing w:before="0"/>
        <w:ind w:left="940" w:firstLine="0"/>
        <w:jc w:val="center"/>
        <w:rPr>
          <w:spacing w:val="-1"/>
        </w:rPr>
      </w:pPr>
    </w:p>
    <w:p w14:paraId="0147674A" w14:textId="77777777" w:rsidR="00F640B5" w:rsidRDefault="00F640B5" w:rsidP="00F640B5">
      <w:pPr>
        <w:pStyle w:val="BodyText"/>
        <w:tabs>
          <w:tab w:val="left" w:pos="840"/>
        </w:tabs>
        <w:spacing w:before="0"/>
        <w:ind w:left="940" w:firstLine="0"/>
        <w:jc w:val="center"/>
        <w:rPr>
          <w:spacing w:val="-1"/>
        </w:rPr>
      </w:pPr>
    </w:p>
    <w:p w14:paraId="2B523F67" w14:textId="77777777" w:rsidR="00F640B5" w:rsidRDefault="00F640B5" w:rsidP="00F640B5">
      <w:pPr>
        <w:pStyle w:val="BodyText"/>
        <w:tabs>
          <w:tab w:val="left" w:pos="840"/>
        </w:tabs>
        <w:spacing w:before="0"/>
        <w:ind w:left="940" w:firstLine="0"/>
        <w:jc w:val="center"/>
        <w:rPr>
          <w:spacing w:val="-1"/>
        </w:rPr>
      </w:pPr>
    </w:p>
    <w:p w14:paraId="0D570AC5" w14:textId="77777777" w:rsidR="00F640B5" w:rsidRDefault="00F640B5" w:rsidP="00F640B5">
      <w:pPr>
        <w:pStyle w:val="BodyText"/>
        <w:tabs>
          <w:tab w:val="left" w:pos="840"/>
        </w:tabs>
        <w:spacing w:before="0"/>
        <w:ind w:left="940" w:firstLine="0"/>
        <w:jc w:val="center"/>
        <w:rPr>
          <w:spacing w:val="-1"/>
        </w:rPr>
      </w:pPr>
    </w:p>
    <w:p w14:paraId="5F44D6F5" w14:textId="77777777" w:rsidR="00F640B5" w:rsidRDefault="00F640B5" w:rsidP="00F640B5">
      <w:pPr>
        <w:pStyle w:val="BodyText"/>
        <w:tabs>
          <w:tab w:val="left" w:pos="840"/>
        </w:tabs>
        <w:spacing w:before="0"/>
        <w:ind w:left="940" w:firstLine="0"/>
        <w:jc w:val="center"/>
        <w:rPr>
          <w:spacing w:val="-1"/>
        </w:rPr>
      </w:pPr>
    </w:p>
    <w:p w14:paraId="6EF75DB7" w14:textId="77777777" w:rsidR="00F640B5" w:rsidRDefault="00F640B5" w:rsidP="00F640B5">
      <w:pPr>
        <w:pStyle w:val="BodyText"/>
        <w:tabs>
          <w:tab w:val="left" w:pos="840"/>
        </w:tabs>
        <w:spacing w:before="0"/>
        <w:ind w:left="940" w:firstLine="0"/>
        <w:jc w:val="center"/>
        <w:rPr>
          <w:spacing w:val="-1"/>
        </w:rPr>
      </w:pPr>
    </w:p>
    <w:p w14:paraId="22D31C6F" w14:textId="77777777" w:rsidR="00F640B5" w:rsidRDefault="00F640B5" w:rsidP="00F640B5">
      <w:pPr>
        <w:pStyle w:val="BodyText"/>
        <w:tabs>
          <w:tab w:val="left" w:pos="840"/>
        </w:tabs>
        <w:spacing w:before="0"/>
        <w:ind w:left="940" w:firstLine="0"/>
        <w:jc w:val="center"/>
        <w:rPr>
          <w:spacing w:val="-1"/>
        </w:rPr>
      </w:pPr>
    </w:p>
    <w:p w14:paraId="17F697FB" w14:textId="77777777" w:rsidR="00F640B5" w:rsidRDefault="00F640B5" w:rsidP="00F640B5">
      <w:pPr>
        <w:pStyle w:val="BodyText"/>
        <w:tabs>
          <w:tab w:val="left" w:pos="840"/>
        </w:tabs>
        <w:spacing w:before="0"/>
        <w:ind w:left="940" w:firstLine="0"/>
        <w:jc w:val="center"/>
        <w:rPr>
          <w:spacing w:val="-1"/>
        </w:rPr>
      </w:pPr>
    </w:p>
    <w:p w14:paraId="6A3140DD" w14:textId="77777777" w:rsidR="00F640B5" w:rsidRDefault="00F640B5" w:rsidP="00F640B5">
      <w:pPr>
        <w:pStyle w:val="BodyText"/>
        <w:tabs>
          <w:tab w:val="left" w:pos="840"/>
        </w:tabs>
        <w:spacing w:before="0"/>
        <w:ind w:left="940" w:firstLine="0"/>
        <w:jc w:val="center"/>
        <w:rPr>
          <w:spacing w:val="-1"/>
        </w:rPr>
      </w:pPr>
    </w:p>
    <w:p w14:paraId="7E923F77" w14:textId="77777777" w:rsidR="00F640B5" w:rsidRDefault="00F640B5" w:rsidP="00F640B5">
      <w:pPr>
        <w:pStyle w:val="BodyText"/>
        <w:tabs>
          <w:tab w:val="left" w:pos="840"/>
        </w:tabs>
        <w:spacing w:before="0"/>
        <w:ind w:left="940" w:firstLine="0"/>
        <w:jc w:val="center"/>
        <w:rPr>
          <w:spacing w:val="-1"/>
        </w:rPr>
      </w:pPr>
    </w:p>
    <w:p w14:paraId="4B99A89F" w14:textId="77777777" w:rsidR="00F640B5" w:rsidRDefault="00F640B5" w:rsidP="00F640B5">
      <w:pPr>
        <w:pStyle w:val="BodyText"/>
        <w:tabs>
          <w:tab w:val="left" w:pos="840"/>
        </w:tabs>
        <w:spacing w:before="0"/>
        <w:ind w:left="940" w:firstLine="0"/>
        <w:jc w:val="center"/>
        <w:rPr>
          <w:spacing w:val="-1"/>
        </w:rPr>
      </w:pPr>
      <w:r>
        <w:rPr>
          <w:spacing w:val="-1"/>
        </w:rPr>
        <w:t>Appendix A</w:t>
      </w:r>
    </w:p>
    <w:p w14:paraId="60E6C748" w14:textId="77777777" w:rsidR="00F640B5" w:rsidRDefault="00F640B5" w:rsidP="00F640B5">
      <w:pPr>
        <w:rPr>
          <w:rFonts w:ascii="Arial" w:eastAsia="Arial" w:hAnsi="Arial"/>
          <w:spacing w:val="-1"/>
        </w:rPr>
      </w:pPr>
      <w:r>
        <w:rPr>
          <w:spacing w:val="-1"/>
        </w:rPr>
        <w:br w:type="page"/>
      </w:r>
    </w:p>
    <w:tbl>
      <w:tblPr>
        <w:tblStyle w:val="TableGrid"/>
        <w:tblpPr w:leftFromText="180" w:rightFromText="180" w:vertAnchor="page" w:horzAnchor="margin" w:tblpY="793"/>
        <w:tblW w:w="0" w:type="auto"/>
        <w:tblLook w:val="04A0" w:firstRow="1" w:lastRow="0" w:firstColumn="1" w:lastColumn="0" w:noHBand="0" w:noVBand="1"/>
      </w:tblPr>
      <w:tblGrid>
        <w:gridCol w:w="6475"/>
      </w:tblGrid>
      <w:tr w:rsidR="00F640B5" w:rsidRPr="00555DC9" w14:paraId="285B02E5" w14:textId="77777777" w:rsidTr="008D26A7">
        <w:tc>
          <w:tcPr>
            <w:tcW w:w="6475" w:type="dxa"/>
          </w:tcPr>
          <w:p w14:paraId="10780819" w14:textId="7AEE424E" w:rsidR="00F640B5" w:rsidRDefault="00F640B5" w:rsidP="008D26A7">
            <w:pPr>
              <w:rPr>
                <w:b/>
              </w:rPr>
            </w:pPr>
            <w:r w:rsidRPr="00555DC9">
              <w:rPr>
                <w:b/>
              </w:rPr>
              <w:lastRenderedPageBreak/>
              <w:t xml:space="preserve">Dietetic Internship </w:t>
            </w:r>
            <w:r w:rsidR="005812EE">
              <w:rPr>
                <w:b/>
              </w:rPr>
              <w:t>Graduate Certificate (14</w:t>
            </w:r>
            <w:r>
              <w:rPr>
                <w:b/>
              </w:rPr>
              <w:t xml:space="preserve"> credits)</w:t>
            </w:r>
          </w:p>
          <w:p w14:paraId="67DB72FB" w14:textId="7DF9841D" w:rsidR="00F640B5" w:rsidRDefault="00F640B5" w:rsidP="008D26A7">
            <w:r>
              <w:t xml:space="preserve">FSHN 554 </w:t>
            </w:r>
            <w:r w:rsidR="00FB55C3">
              <w:t>Dietetic Internship I</w:t>
            </w:r>
            <w:r>
              <w:t xml:space="preserve"> (5 credits)</w:t>
            </w:r>
          </w:p>
          <w:p w14:paraId="68D70775" w14:textId="15701581" w:rsidR="00F640B5" w:rsidRDefault="00F640B5" w:rsidP="008D26A7">
            <w:r>
              <w:t xml:space="preserve">FSHN 555 </w:t>
            </w:r>
            <w:r w:rsidR="00FB55C3">
              <w:t>Dietetic Internship II (4</w:t>
            </w:r>
            <w:r>
              <w:t xml:space="preserve"> credits)</w:t>
            </w:r>
          </w:p>
          <w:p w14:paraId="1C461283" w14:textId="447D1406" w:rsidR="00F640B5" w:rsidRDefault="00F640B5" w:rsidP="008D26A7">
            <w:r>
              <w:t xml:space="preserve">FSHN 556 </w:t>
            </w:r>
            <w:r w:rsidR="00FB55C3">
              <w:t xml:space="preserve">Dietetic Internship III </w:t>
            </w:r>
            <w:r>
              <w:t>(5 credits)</w:t>
            </w:r>
          </w:p>
          <w:p w14:paraId="4740DA7F" w14:textId="77777777" w:rsidR="00F640B5" w:rsidRDefault="00F640B5" w:rsidP="008D26A7"/>
          <w:p w14:paraId="1E0B08BD" w14:textId="4B34CE54" w:rsidR="00F640B5" w:rsidRPr="00555DC9" w:rsidRDefault="00F640B5" w:rsidP="008D26A7">
            <w:pPr>
              <w:jc w:val="both"/>
              <w:rPr>
                <w:b/>
              </w:rPr>
            </w:pPr>
            <w:r>
              <w:rPr>
                <w:b/>
              </w:rPr>
              <w:t xml:space="preserve">                                                                                         </w:t>
            </w:r>
            <w:r w:rsidR="00FB55C3">
              <w:rPr>
                <w:b/>
              </w:rPr>
              <w:t>14</w:t>
            </w:r>
            <w:r>
              <w:rPr>
                <w:b/>
              </w:rPr>
              <w:t xml:space="preserve"> credits</w:t>
            </w:r>
          </w:p>
        </w:tc>
      </w:tr>
      <w:tr w:rsidR="00F640B5" w:rsidRPr="001C3D14" w14:paraId="6C2D15F9" w14:textId="77777777" w:rsidTr="008D26A7">
        <w:tc>
          <w:tcPr>
            <w:tcW w:w="6475" w:type="dxa"/>
          </w:tcPr>
          <w:p w14:paraId="468AC290" w14:textId="67A61C91" w:rsidR="00F640B5" w:rsidRDefault="00F640B5" w:rsidP="008D26A7">
            <w:pPr>
              <w:rPr>
                <w:b/>
              </w:rPr>
            </w:pPr>
            <w:r>
              <w:rPr>
                <w:b/>
              </w:rPr>
              <w:t>Additional Graduate Co</w:t>
            </w:r>
            <w:r w:rsidR="005812EE">
              <w:rPr>
                <w:b/>
              </w:rPr>
              <w:t>ursework (16</w:t>
            </w:r>
            <w:r>
              <w:rPr>
                <w:b/>
              </w:rPr>
              <w:t xml:space="preserve"> credits)</w:t>
            </w:r>
          </w:p>
          <w:p w14:paraId="5456F111" w14:textId="77777777" w:rsidR="00F640B5" w:rsidRPr="005433D2" w:rsidRDefault="00F640B5" w:rsidP="008D26A7">
            <w:pPr>
              <w:rPr>
                <w:u w:val="single"/>
              </w:rPr>
            </w:pPr>
            <w:r w:rsidRPr="005433D2">
              <w:rPr>
                <w:u w:val="single"/>
              </w:rPr>
              <w:t xml:space="preserve">Required </w:t>
            </w:r>
            <w:r>
              <w:rPr>
                <w:u w:val="single"/>
              </w:rPr>
              <w:t xml:space="preserve">core </w:t>
            </w:r>
            <w:r w:rsidRPr="005433D2">
              <w:rPr>
                <w:u w:val="single"/>
              </w:rPr>
              <w:t>coursework:</w:t>
            </w:r>
          </w:p>
          <w:p w14:paraId="266B0274" w14:textId="4325B5B0" w:rsidR="00F640B5" w:rsidRPr="003E2355" w:rsidRDefault="00A369F5" w:rsidP="008D26A7">
            <w:pPr>
              <w:rPr>
                <w:color w:val="000000" w:themeColor="text1"/>
              </w:rPr>
            </w:pPr>
            <w:r>
              <w:rPr>
                <w:color w:val="000000" w:themeColor="text1"/>
              </w:rPr>
              <w:t>FSHN 517</w:t>
            </w:r>
            <w:r w:rsidR="00F640B5">
              <w:rPr>
                <w:color w:val="000000" w:themeColor="text1"/>
              </w:rPr>
              <w:t xml:space="preserve"> </w:t>
            </w:r>
            <w:r w:rsidR="00F640B5" w:rsidRPr="003E2355">
              <w:rPr>
                <w:color w:val="000000" w:themeColor="text1"/>
              </w:rPr>
              <w:t>Advanced Nutrition I (2 credits)</w:t>
            </w:r>
          </w:p>
          <w:p w14:paraId="7249D77B" w14:textId="26873C47" w:rsidR="00F640B5" w:rsidRPr="003E2355" w:rsidRDefault="00A369F5" w:rsidP="008D26A7">
            <w:pPr>
              <w:rPr>
                <w:color w:val="000000" w:themeColor="text1"/>
              </w:rPr>
            </w:pPr>
            <w:r>
              <w:rPr>
                <w:color w:val="000000" w:themeColor="text1"/>
              </w:rPr>
              <w:t>FSHN 518</w:t>
            </w:r>
            <w:r w:rsidR="00F640B5">
              <w:rPr>
                <w:color w:val="000000" w:themeColor="text1"/>
              </w:rPr>
              <w:t xml:space="preserve"> </w:t>
            </w:r>
            <w:r w:rsidR="00F640B5" w:rsidRPr="003E2355">
              <w:rPr>
                <w:color w:val="000000" w:themeColor="text1"/>
              </w:rPr>
              <w:t>Advanced Nutrition II (2 credits)</w:t>
            </w:r>
          </w:p>
          <w:p w14:paraId="15DC847E" w14:textId="38A28E6B" w:rsidR="00F640B5" w:rsidRPr="003E2355" w:rsidRDefault="00A369F5" w:rsidP="008D26A7">
            <w:pPr>
              <w:rPr>
                <w:color w:val="000000" w:themeColor="text1"/>
              </w:rPr>
            </w:pPr>
            <w:r>
              <w:rPr>
                <w:color w:val="000000" w:themeColor="text1"/>
              </w:rPr>
              <w:t>FSHN 583</w:t>
            </w:r>
            <w:r w:rsidR="00F640B5">
              <w:rPr>
                <w:color w:val="000000" w:themeColor="text1"/>
              </w:rPr>
              <w:t xml:space="preserve"> </w:t>
            </w:r>
            <w:r w:rsidR="00F640B5" w:rsidRPr="003E2355">
              <w:rPr>
                <w:color w:val="000000" w:themeColor="text1"/>
              </w:rPr>
              <w:t>Advanced M</w:t>
            </w:r>
            <w:r w:rsidR="00F640B5">
              <w:rPr>
                <w:color w:val="000000" w:themeColor="text1"/>
              </w:rPr>
              <w:t xml:space="preserve">edical </w:t>
            </w:r>
            <w:r w:rsidR="00F640B5" w:rsidRPr="003E2355">
              <w:rPr>
                <w:color w:val="000000" w:themeColor="text1"/>
              </w:rPr>
              <w:t>N</w:t>
            </w:r>
            <w:r w:rsidR="00F640B5">
              <w:rPr>
                <w:color w:val="000000" w:themeColor="text1"/>
              </w:rPr>
              <w:t xml:space="preserve">utrition </w:t>
            </w:r>
            <w:r w:rsidR="00F640B5" w:rsidRPr="003E2355">
              <w:rPr>
                <w:color w:val="000000" w:themeColor="text1"/>
              </w:rPr>
              <w:t>T</w:t>
            </w:r>
            <w:r w:rsidR="00F640B5">
              <w:rPr>
                <w:color w:val="000000" w:themeColor="text1"/>
              </w:rPr>
              <w:t>herapy</w:t>
            </w:r>
            <w:r w:rsidR="00F640B5" w:rsidRPr="003E2355">
              <w:rPr>
                <w:color w:val="000000" w:themeColor="text1"/>
              </w:rPr>
              <w:t xml:space="preserve"> (3 credits)</w:t>
            </w:r>
          </w:p>
          <w:p w14:paraId="47D3A486" w14:textId="03B15861" w:rsidR="00F640B5" w:rsidRPr="003E2355" w:rsidRDefault="00F640B5" w:rsidP="008D26A7">
            <w:pPr>
              <w:rPr>
                <w:color w:val="000000" w:themeColor="text1"/>
              </w:rPr>
            </w:pPr>
            <w:r>
              <w:rPr>
                <w:color w:val="000000" w:themeColor="text1"/>
              </w:rPr>
              <w:t>DIET 595 Grant Writing</w:t>
            </w:r>
            <w:r w:rsidR="00FB55C3">
              <w:rPr>
                <w:color w:val="000000" w:themeColor="text1"/>
              </w:rPr>
              <w:t xml:space="preserve"> for the Professional</w:t>
            </w:r>
            <w:r>
              <w:rPr>
                <w:color w:val="000000" w:themeColor="text1"/>
              </w:rPr>
              <w:t xml:space="preserve"> (3</w:t>
            </w:r>
            <w:r w:rsidRPr="003E2355">
              <w:rPr>
                <w:color w:val="000000" w:themeColor="text1"/>
              </w:rPr>
              <w:t xml:space="preserve"> credits)</w:t>
            </w:r>
          </w:p>
          <w:p w14:paraId="1D5B7EDA" w14:textId="77777777" w:rsidR="00F640B5" w:rsidRDefault="00F640B5" w:rsidP="008D26A7"/>
          <w:p w14:paraId="5A1E2053" w14:textId="554E0B25" w:rsidR="00F640B5" w:rsidRPr="005433D2" w:rsidRDefault="000019B8" w:rsidP="008D26A7">
            <w:pPr>
              <w:rPr>
                <w:u w:val="single"/>
              </w:rPr>
            </w:pPr>
            <w:r>
              <w:rPr>
                <w:u w:val="single"/>
              </w:rPr>
              <w:t>Select 6</w:t>
            </w:r>
            <w:r w:rsidR="00F640B5" w:rsidRPr="005433D2">
              <w:rPr>
                <w:u w:val="single"/>
              </w:rPr>
              <w:t xml:space="preserve"> credits:</w:t>
            </w:r>
          </w:p>
          <w:p w14:paraId="2E7BA6FD" w14:textId="77777777" w:rsidR="00FB55C3" w:rsidRDefault="00FB55C3" w:rsidP="00FB55C3">
            <w:r>
              <w:t>FSHN 508 Consumer Perceptions and Nutrition Communication (2 credits)</w:t>
            </w:r>
          </w:p>
          <w:p w14:paraId="245DB3DE" w14:textId="77777777" w:rsidR="00FB55C3" w:rsidRDefault="00FB55C3" w:rsidP="00FB55C3">
            <w:r>
              <w:t xml:space="preserve">FSHN 529 </w:t>
            </w:r>
            <w:r w:rsidRPr="005433D2">
              <w:t>Foodborne Toxicants (2 credits)</w:t>
            </w:r>
          </w:p>
          <w:p w14:paraId="1B9592D6" w14:textId="186BEF7E" w:rsidR="00FB55C3" w:rsidRDefault="00FB55C3" w:rsidP="00FB55C3">
            <w:r>
              <w:t>FSHN 566 Nutrition Counseling and Education Methods (3 credits)</w:t>
            </w:r>
          </w:p>
          <w:p w14:paraId="50CAF3A8" w14:textId="0EF301B7" w:rsidR="00F640B5" w:rsidRDefault="00F640B5" w:rsidP="008D26A7">
            <w:r>
              <w:t>FSHN 597 Nutritional Aspects of Oncology (3 credits)</w:t>
            </w:r>
            <w:bookmarkStart w:id="0" w:name="_GoBack"/>
            <w:bookmarkEnd w:id="0"/>
          </w:p>
          <w:p w14:paraId="1FEF0FAB" w14:textId="77777777" w:rsidR="00F640B5" w:rsidRDefault="00F640B5" w:rsidP="008D26A7">
            <w:pPr>
              <w:rPr>
                <w:b/>
              </w:rPr>
            </w:pPr>
          </w:p>
          <w:p w14:paraId="3138D416" w14:textId="2E1115F2" w:rsidR="00F640B5" w:rsidRPr="001C3D14" w:rsidRDefault="00F640B5" w:rsidP="008D26A7">
            <w:pPr>
              <w:rPr>
                <w:b/>
              </w:rPr>
            </w:pPr>
            <w:r>
              <w:rPr>
                <w:b/>
              </w:rPr>
              <w:t xml:space="preserve">                                                          </w:t>
            </w:r>
            <w:r w:rsidR="00351DE1">
              <w:rPr>
                <w:b/>
              </w:rPr>
              <w:t xml:space="preserve">                              16</w:t>
            </w:r>
            <w:r>
              <w:rPr>
                <w:b/>
              </w:rPr>
              <w:t xml:space="preserve"> credits</w:t>
            </w:r>
          </w:p>
        </w:tc>
      </w:tr>
      <w:tr w:rsidR="00F640B5" w:rsidRPr="001C3D14" w14:paraId="55340929" w14:textId="77777777" w:rsidTr="008D26A7">
        <w:tc>
          <w:tcPr>
            <w:tcW w:w="6475" w:type="dxa"/>
          </w:tcPr>
          <w:p w14:paraId="18B0E453" w14:textId="77777777" w:rsidR="00F640B5" w:rsidRDefault="00F640B5" w:rsidP="008D26A7">
            <w:pPr>
              <w:rPr>
                <w:b/>
              </w:rPr>
            </w:pPr>
            <w:r>
              <w:rPr>
                <w:b/>
              </w:rPr>
              <w:t>TOTAL CREDITS                                                            30 credits</w:t>
            </w:r>
          </w:p>
        </w:tc>
      </w:tr>
    </w:tbl>
    <w:p w14:paraId="48504EE6" w14:textId="77777777" w:rsidR="00F640B5" w:rsidRDefault="00F640B5" w:rsidP="00F640B5"/>
    <w:p w14:paraId="4BEFA1B3" w14:textId="77777777" w:rsidR="00F640B5" w:rsidRDefault="00F640B5" w:rsidP="00F640B5"/>
    <w:p w14:paraId="431B2931" w14:textId="77777777" w:rsidR="00F640B5" w:rsidRDefault="00F640B5" w:rsidP="00F640B5"/>
    <w:p w14:paraId="04081C7D" w14:textId="77777777" w:rsidR="00F640B5" w:rsidRDefault="00F640B5" w:rsidP="00F640B5"/>
    <w:p w14:paraId="4639992A" w14:textId="77777777" w:rsidR="00F640B5" w:rsidRDefault="00F640B5" w:rsidP="00F640B5"/>
    <w:p w14:paraId="2AB5AB1D" w14:textId="77777777" w:rsidR="00F640B5" w:rsidRDefault="00F640B5" w:rsidP="00F640B5"/>
    <w:p w14:paraId="16723C9F" w14:textId="77777777" w:rsidR="00F640B5" w:rsidRDefault="00F640B5" w:rsidP="00F640B5"/>
    <w:p w14:paraId="378C655F" w14:textId="77777777" w:rsidR="00F640B5" w:rsidRDefault="00F640B5" w:rsidP="00F640B5"/>
    <w:p w14:paraId="2019BD8A" w14:textId="77777777" w:rsidR="00F640B5" w:rsidRDefault="00F640B5" w:rsidP="00F640B5"/>
    <w:p w14:paraId="16890A50" w14:textId="77777777" w:rsidR="00F640B5" w:rsidRDefault="00F640B5" w:rsidP="00F640B5"/>
    <w:p w14:paraId="225D54DD" w14:textId="77777777" w:rsidR="00F640B5" w:rsidRDefault="00F640B5" w:rsidP="00F640B5"/>
    <w:p w14:paraId="718D65CB" w14:textId="77777777" w:rsidR="00F640B5" w:rsidRDefault="00F640B5" w:rsidP="00F640B5"/>
    <w:p w14:paraId="58870FD6" w14:textId="77777777" w:rsidR="00F640B5" w:rsidRDefault="00F640B5" w:rsidP="00F640B5"/>
    <w:p w14:paraId="50775E95" w14:textId="77777777" w:rsidR="00F640B5" w:rsidRDefault="00F640B5" w:rsidP="00F640B5"/>
    <w:p w14:paraId="0E744BCE" w14:textId="77777777" w:rsidR="00F640B5" w:rsidRDefault="00F640B5" w:rsidP="00F640B5"/>
    <w:p w14:paraId="1E8CD0DD" w14:textId="77777777" w:rsidR="00F640B5" w:rsidRDefault="00F640B5" w:rsidP="00F640B5"/>
    <w:p w14:paraId="1B357C83" w14:textId="77777777" w:rsidR="00F640B5" w:rsidRDefault="00F640B5" w:rsidP="00F640B5"/>
    <w:p w14:paraId="6DF67957" w14:textId="77777777" w:rsidR="00F640B5" w:rsidRDefault="00F640B5" w:rsidP="00F640B5"/>
    <w:p w14:paraId="2399F0F3" w14:textId="77777777" w:rsidR="00F640B5" w:rsidRDefault="00F640B5" w:rsidP="00F640B5"/>
    <w:p w14:paraId="63BD54F2" w14:textId="77777777" w:rsidR="00F640B5" w:rsidRDefault="00F640B5" w:rsidP="00F640B5"/>
    <w:p w14:paraId="7170AA5E" w14:textId="77777777" w:rsidR="00F640B5" w:rsidRDefault="00F640B5" w:rsidP="00F640B5"/>
    <w:p w14:paraId="0A44CBEB" w14:textId="77777777" w:rsidR="00F640B5" w:rsidRDefault="00F640B5" w:rsidP="00F640B5"/>
    <w:p w14:paraId="0C4F9BEA" w14:textId="77777777" w:rsidR="00F640B5" w:rsidRDefault="00F640B5" w:rsidP="00F640B5"/>
    <w:p w14:paraId="651D138E" w14:textId="77777777" w:rsidR="00F640B5" w:rsidRDefault="00F640B5" w:rsidP="00F640B5">
      <w:r>
        <w:t xml:space="preserve">New coursework descriptions: </w:t>
      </w:r>
    </w:p>
    <w:p w14:paraId="27842D97" w14:textId="77777777" w:rsidR="00F640B5" w:rsidRDefault="00F640B5" w:rsidP="00F640B5"/>
    <w:p w14:paraId="53AF07D4" w14:textId="77777777" w:rsidR="00FB55C3" w:rsidRDefault="00FB55C3" w:rsidP="00FB55C3">
      <w:pPr>
        <w:ind w:left="720" w:hanging="720"/>
        <w:rPr>
          <w:b/>
        </w:rPr>
      </w:pPr>
      <w:r>
        <w:rPr>
          <w:b/>
        </w:rPr>
        <w:t>FSHN 508 Consumer Perceptions and Nutrition Communication – 2 credits</w:t>
      </w:r>
    </w:p>
    <w:p w14:paraId="7CCC37A3" w14:textId="77777777" w:rsidR="00FB55C3" w:rsidRDefault="00FB55C3" w:rsidP="00FB55C3">
      <w:pPr>
        <w:ind w:left="720" w:hanging="720"/>
      </w:pPr>
      <w:r>
        <w:rPr>
          <w:b/>
        </w:rPr>
        <w:tab/>
      </w:r>
      <w:r>
        <w:t>Examination of current consumer food and nutrition trends using the socio-ecological model. Critical analysis of each level of influence (individual, social, physical, policy) on food and nutrition choices and behaviors. Use of the model to create effective nutrition messages.</w:t>
      </w:r>
    </w:p>
    <w:p w14:paraId="63D800B2" w14:textId="77777777" w:rsidR="00FB55C3" w:rsidRDefault="00FB55C3" w:rsidP="00F640B5">
      <w:pPr>
        <w:rPr>
          <w:b/>
        </w:rPr>
      </w:pPr>
    </w:p>
    <w:p w14:paraId="14D5CF20" w14:textId="13133B56" w:rsidR="00F640B5" w:rsidRPr="00C10A4F" w:rsidRDefault="00A369F5" w:rsidP="00F640B5">
      <w:pPr>
        <w:rPr>
          <w:b/>
        </w:rPr>
      </w:pPr>
      <w:r>
        <w:rPr>
          <w:b/>
        </w:rPr>
        <w:t>FSHN 517</w:t>
      </w:r>
      <w:r w:rsidR="00F640B5" w:rsidRPr="00C10A4F">
        <w:rPr>
          <w:b/>
        </w:rPr>
        <w:t xml:space="preserve"> Advanced Nutrition I – 2 credits</w:t>
      </w:r>
    </w:p>
    <w:p w14:paraId="6977CD39" w14:textId="77777777" w:rsidR="00F640B5" w:rsidRDefault="00F640B5" w:rsidP="00F640B5">
      <w:pPr>
        <w:ind w:left="720"/>
      </w:pPr>
      <w:r>
        <w:t xml:space="preserve">Examination of current literature relative to molecular, cellular, and physiologic aspects of energy, macronutrient, and micronutrient metabolism.  Integration of current evidence-base to inform advanced professional nutrition practice. </w:t>
      </w:r>
    </w:p>
    <w:p w14:paraId="3408F24D" w14:textId="77777777" w:rsidR="00F640B5" w:rsidRDefault="00F640B5" w:rsidP="00F640B5">
      <w:pPr>
        <w:ind w:left="720"/>
      </w:pPr>
    </w:p>
    <w:p w14:paraId="564451B5" w14:textId="2D6B030F" w:rsidR="00F640B5" w:rsidRPr="00C10A4F" w:rsidRDefault="00A369F5" w:rsidP="00F640B5">
      <w:pPr>
        <w:rPr>
          <w:b/>
        </w:rPr>
      </w:pPr>
      <w:r>
        <w:rPr>
          <w:b/>
        </w:rPr>
        <w:t>FSHN 518</w:t>
      </w:r>
      <w:r w:rsidR="00F640B5" w:rsidRPr="00C10A4F">
        <w:rPr>
          <w:b/>
        </w:rPr>
        <w:t xml:space="preserve"> Advanced Nutrition II – 2 credits</w:t>
      </w:r>
    </w:p>
    <w:p w14:paraId="15FF6F83" w14:textId="77777777" w:rsidR="00F640B5" w:rsidRDefault="00F640B5" w:rsidP="00F640B5">
      <w:pPr>
        <w:ind w:left="720"/>
      </w:pPr>
      <w:r>
        <w:t xml:space="preserve">Principles of research design/methods and interpreting results/statistics in the current scientific literature. Critical evaluation of the evidence-base to inform advanced professional nutrition practice. </w:t>
      </w:r>
    </w:p>
    <w:p w14:paraId="0365B781" w14:textId="77777777" w:rsidR="00F640B5" w:rsidRDefault="00F640B5" w:rsidP="00F640B5">
      <w:pPr>
        <w:ind w:left="720"/>
      </w:pPr>
    </w:p>
    <w:p w14:paraId="703D8B34" w14:textId="287C7531" w:rsidR="00F640B5" w:rsidRDefault="00A369F5" w:rsidP="00F640B5">
      <w:r>
        <w:rPr>
          <w:b/>
        </w:rPr>
        <w:t>FSHN 583</w:t>
      </w:r>
      <w:r w:rsidR="00F640B5" w:rsidRPr="00C10A4F">
        <w:rPr>
          <w:b/>
        </w:rPr>
        <w:t xml:space="preserve"> Advanced Medical Nutrition Therapy</w:t>
      </w:r>
      <w:r w:rsidR="00F640B5">
        <w:t xml:space="preserve"> </w:t>
      </w:r>
      <w:r w:rsidR="00F640B5" w:rsidRPr="00C10A4F">
        <w:rPr>
          <w:b/>
        </w:rPr>
        <w:t>– 3 credits</w:t>
      </w:r>
    </w:p>
    <w:p w14:paraId="041244B4" w14:textId="77777777" w:rsidR="00F640B5" w:rsidRDefault="00F640B5" w:rsidP="00F640B5">
      <w:pPr>
        <w:ind w:left="630"/>
        <w:rPr>
          <w:rFonts w:ascii="Calibri" w:hAnsi="Calibri"/>
        </w:rPr>
      </w:pPr>
      <w:r w:rsidRPr="00A86381">
        <w:rPr>
          <w:rFonts w:ascii="Calibri" w:hAnsi="Calibri"/>
        </w:rPr>
        <w:t>Nutritional biochemistry and physiology related to selected pathophysiology of disease with emphasis on treatment of complex medical problems. The nutrition care process will be utilized. Evidenced-based practice will be integrated into each disease state covered.</w:t>
      </w:r>
    </w:p>
    <w:p w14:paraId="4BE255C7" w14:textId="77777777" w:rsidR="00F640B5" w:rsidRPr="00A86381" w:rsidRDefault="00F640B5" w:rsidP="00F640B5">
      <w:pPr>
        <w:ind w:left="630"/>
        <w:rPr>
          <w:rFonts w:ascii="Calibri" w:hAnsi="Calibri"/>
        </w:rPr>
      </w:pPr>
    </w:p>
    <w:p w14:paraId="33C0EE93" w14:textId="77777777" w:rsidR="00A52369" w:rsidRDefault="00A52369" w:rsidP="000F6652">
      <w:pPr>
        <w:pStyle w:val="BodyText"/>
        <w:tabs>
          <w:tab w:val="left" w:pos="840"/>
        </w:tabs>
        <w:spacing w:before="0"/>
        <w:ind w:left="940" w:firstLine="0"/>
      </w:pPr>
    </w:p>
    <w:sectPr w:rsidR="00A52369">
      <w:footerReference w:type="default" r:id="rId10"/>
      <w:pgSz w:w="12240" w:h="15840"/>
      <w:pgMar w:top="1020" w:right="780" w:bottom="1140" w:left="96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9589" w14:textId="77777777" w:rsidR="00015A97" w:rsidRDefault="00015A97">
      <w:r>
        <w:separator/>
      </w:r>
    </w:p>
  </w:endnote>
  <w:endnote w:type="continuationSeparator" w:id="0">
    <w:p w14:paraId="4F94CC9E" w14:textId="77777777" w:rsidR="00015A97" w:rsidRDefault="0001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5DBEC" w14:textId="77777777" w:rsidR="007E063A" w:rsidRDefault="007E063A">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67A5F26F" wp14:editId="64526AF5">
              <wp:simplePos x="0" y="0"/>
              <wp:positionH relativeFrom="page">
                <wp:posOffset>673100</wp:posOffset>
              </wp:positionH>
              <wp:positionV relativeFrom="page">
                <wp:posOffset>9311005</wp:posOffset>
              </wp:positionV>
              <wp:extent cx="1212215" cy="298450"/>
              <wp:effectExtent l="0" t="0"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958CC" w14:textId="77777777" w:rsidR="007E063A" w:rsidRDefault="007E063A">
                          <w:pPr>
                            <w:spacing w:line="239" w:lineRule="auto"/>
                            <w:ind w:left="20" w:right="18"/>
                            <w:rPr>
                              <w:rFonts w:ascii="Arial" w:eastAsia="Arial" w:hAnsi="Arial" w:cs="Arial"/>
                              <w:sz w:val="20"/>
                              <w:szCs w:val="20"/>
                            </w:rPr>
                          </w:pPr>
                          <w:r>
                            <w:rPr>
                              <w:rFonts w:ascii="Arial"/>
                              <w:spacing w:val="-1"/>
                              <w:sz w:val="20"/>
                            </w:rPr>
                            <w:t>dg/h/aa/newprog.doc</w:t>
                          </w:r>
                          <w:r>
                            <w:rPr>
                              <w:rFonts w:ascii="Arial"/>
                              <w:spacing w:val="27"/>
                              <w:sz w:val="20"/>
                            </w:rPr>
                            <w:t xml:space="preserve"> </w:t>
                          </w:r>
                          <w:r>
                            <w:rPr>
                              <w:rFonts w:ascii="Arial"/>
                              <w:spacing w:val="-2"/>
                              <w:sz w:val="20"/>
                            </w:rPr>
                            <w:t>1/30/2015@8:28</w:t>
                          </w:r>
                          <w:r>
                            <w:rPr>
                              <w:rFonts w:ascii="Arial"/>
                              <w:spacing w:val="-1"/>
                              <w:sz w:val="20"/>
                            </w:rPr>
                            <w:t xml:space="preserve"> 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5F26F" id="_x0000_t202" coordsize="21600,21600" o:spt="202" path="m,l,21600r21600,l21600,xe">
              <v:stroke joinstyle="miter"/>
              <v:path gradientshapeok="t" o:connecttype="rect"/>
            </v:shapetype>
            <v:shape id="Text Box 2" o:spid="_x0000_s1026" type="#_x0000_t202" style="position:absolute;margin-left:53pt;margin-top:733.15pt;width:95.45pt;height: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V1rQIAAKk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" filled="f" stroked="f">
              <v:textbox inset="0,0,0,0">
                <w:txbxContent>
                  <w:p w14:paraId="16B958CC" w14:textId="77777777" w:rsidR="007E063A" w:rsidRDefault="007E063A">
                    <w:pPr>
                      <w:spacing w:line="239" w:lineRule="auto"/>
                      <w:ind w:left="20" w:right="18"/>
                      <w:rPr>
                        <w:rFonts w:ascii="Arial" w:eastAsia="Arial" w:hAnsi="Arial" w:cs="Arial"/>
                        <w:sz w:val="20"/>
                        <w:szCs w:val="20"/>
                      </w:rPr>
                    </w:pPr>
                    <w:r>
                      <w:rPr>
                        <w:rFonts w:ascii="Arial"/>
                        <w:spacing w:val="-1"/>
                        <w:sz w:val="20"/>
                      </w:rPr>
                      <w:t>dg/h/aa/newprog.doc</w:t>
                    </w:r>
                    <w:r>
                      <w:rPr>
                        <w:rFonts w:ascii="Arial"/>
                        <w:spacing w:val="27"/>
                        <w:sz w:val="20"/>
                      </w:rPr>
                      <w:t xml:space="preserve"> </w:t>
                    </w:r>
                    <w:r>
                      <w:rPr>
                        <w:rFonts w:ascii="Arial"/>
                        <w:spacing w:val="-2"/>
                        <w:sz w:val="20"/>
                      </w:rPr>
                      <w:t>1/30/2015@8:28</w:t>
                    </w:r>
                    <w:r>
                      <w:rPr>
                        <w:rFonts w:ascii="Arial"/>
                        <w:spacing w:val="-1"/>
                        <w:sz w:val="20"/>
                      </w:rPr>
                      <w:t xml:space="preserve"> AM</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8DE22A7" wp14:editId="0CE43EDB">
              <wp:simplePos x="0" y="0"/>
              <wp:positionH relativeFrom="page">
                <wp:posOffset>3818255</wp:posOffset>
              </wp:positionH>
              <wp:positionV relativeFrom="page">
                <wp:posOffset>9314815</wp:posOffset>
              </wp:positionV>
              <wp:extent cx="135890" cy="1778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5D5E" w14:textId="32A5E6D2" w:rsidR="007E063A" w:rsidRDefault="007E063A">
                          <w:pPr>
                            <w:spacing w:line="265" w:lineRule="exact"/>
                            <w:ind w:left="40"/>
                            <w:rPr>
                              <w:rFonts w:ascii="Arial" w:eastAsia="Arial" w:hAnsi="Arial" w:cs="Arial"/>
                              <w:sz w:val="24"/>
                              <w:szCs w:val="24"/>
                            </w:rPr>
                          </w:pPr>
                          <w:r>
                            <w:fldChar w:fldCharType="begin"/>
                          </w:r>
                          <w:r>
                            <w:rPr>
                              <w:rFonts w:ascii="Arial"/>
                              <w:sz w:val="24"/>
                            </w:rPr>
                            <w:instrText xml:space="preserve"> PAGE </w:instrText>
                          </w:r>
                          <w:r>
                            <w:fldChar w:fldCharType="separate"/>
                          </w:r>
                          <w:r w:rsidR="00F001A0">
                            <w:rPr>
                              <w:rFonts w:ascii="Arial"/>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E22A7" id="_x0000_t202" coordsize="21600,21600" o:spt="202" path="m,l,21600r21600,l21600,xe">
              <v:stroke joinstyle="miter"/>
              <v:path gradientshapeok="t" o:connecttype="rect"/>
            </v:shapetype>
            <v:shape id="Text Box 1" o:spid="_x0000_s1027" type="#_x0000_t202" style="position:absolute;margin-left:300.65pt;margin-top:733.45pt;width:10.7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f9r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" filled="f" stroked="f">
              <v:textbox inset="0,0,0,0">
                <w:txbxContent>
                  <w:p w14:paraId="3DA85D5E" w14:textId="32A5E6D2" w:rsidR="007E063A" w:rsidRDefault="007E063A">
                    <w:pPr>
                      <w:spacing w:line="265" w:lineRule="exact"/>
                      <w:ind w:left="40"/>
                      <w:rPr>
                        <w:rFonts w:ascii="Arial" w:eastAsia="Arial" w:hAnsi="Arial" w:cs="Arial"/>
                        <w:sz w:val="24"/>
                        <w:szCs w:val="24"/>
                      </w:rPr>
                    </w:pPr>
                    <w:r>
                      <w:fldChar w:fldCharType="begin"/>
                    </w:r>
                    <w:r>
                      <w:rPr>
                        <w:rFonts w:ascii="Arial"/>
                        <w:sz w:val="24"/>
                      </w:rPr>
                      <w:instrText xml:space="preserve"> PAGE </w:instrText>
                    </w:r>
                    <w:r>
                      <w:fldChar w:fldCharType="separate"/>
                    </w:r>
                    <w:r w:rsidR="00F001A0">
                      <w:rPr>
                        <w:rFonts w:ascii="Arial"/>
                        <w:noProof/>
                        <w:sz w:val="2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83F7C" w14:textId="77777777" w:rsidR="00015A97" w:rsidRDefault="00015A97">
      <w:r>
        <w:separator/>
      </w:r>
    </w:p>
  </w:footnote>
  <w:footnote w:type="continuationSeparator" w:id="0">
    <w:p w14:paraId="0DAFE7ED" w14:textId="77777777" w:rsidR="00015A97" w:rsidRDefault="00015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436"/>
    <w:multiLevelType w:val="multilevel"/>
    <w:tmpl w:val="16B4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67D30"/>
    <w:multiLevelType w:val="hybridMultilevel"/>
    <w:tmpl w:val="F2D0DA4A"/>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 w15:restartNumberingAfterBreak="0">
    <w:nsid w:val="352C14E0"/>
    <w:multiLevelType w:val="hybridMultilevel"/>
    <w:tmpl w:val="03F06B1A"/>
    <w:lvl w:ilvl="0" w:tplc="04090001">
      <w:start w:val="1"/>
      <w:numFmt w:val="bullet"/>
      <w:lvlText w:val=""/>
      <w:lvlJc w:val="left"/>
      <w:pPr>
        <w:ind w:left="2150" w:hanging="360"/>
      </w:pPr>
      <w:rPr>
        <w:rFonts w:ascii="Symbol" w:hAnsi="Symbol"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3" w15:restartNumberingAfterBreak="0">
    <w:nsid w:val="3DC74CFB"/>
    <w:multiLevelType w:val="hybridMultilevel"/>
    <w:tmpl w:val="FEC69556"/>
    <w:lvl w:ilvl="0" w:tplc="83E422C0">
      <w:start w:val="1"/>
      <w:numFmt w:val="bullet"/>
      <w:lvlText w:val=""/>
      <w:lvlJc w:val="left"/>
      <w:pPr>
        <w:ind w:left="836" w:hanging="720"/>
      </w:pPr>
      <w:rPr>
        <w:rFonts w:ascii="Symbol" w:eastAsia="Symbol" w:hAnsi="Symbol" w:hint="default"/>
        <w:b/>
        <w:bCs/>
        <w:w w:val="99"/>
        <w:sz w:val="22"/>
        <w:szCs w:val="22"/>
      </w:rPr>
    </w:lvl>
    <w:lvl w:ilvl="1" w:tplc="862606C2">
      <w:start w:val="1"/>
      <w:numFmt w:val="bullet"/>
      <w:lvlText w:val="•"/>
      <w:lvlJc w:val="left"/>
      <w:pPr>
        <w:ind w:left="1746" w:hanging="720"/>
      </w:pPr>
      <w:rPr>
        <w:rFonts w:hint="default"/>
      </w:rPr>
    </w:lvl>
    <w:lvl w:ilvl="2" w:tplc="878A43EC">
      <w:start w:val="1"/>
      <w:numFmt w:val="bullet"/>
      <w:lvlText w:val="•"/>
      <w:lvlJc w:val="left"/>
      <w:pPr>
        <w:ind w:left="2656" w:hanging="720"/>
      </w:pPr>
      <w:rPr>
        <w:rFonts w:hint="default"/>
      </w:rPr>
    </w:lvl>
    <w:lvl w:ilvl="3" w:tplc="16B69DA0">
      <w:start w:val="1"/>
      <w:numFmt w:val="bullet"/>
      <w:lvlText w:val="•"/>
      <w:lvlJc w:val="left"/>
      <w:pPr>
        <w:ind w:left="3567" w:hanging="720"/>
      </w:pPr>
      <w:rPr>
        <w:rFonts w:hint="default"/>
      </w:rPr>
    </w:lvl>
    <w:lvl w:ilvl="4" w:tplc="A2D440A2">
      <w:start w:val="1"/>
      <w:numFmt w:val="bullet"/>
      <w:lvlText w:val="•"/>
      <w:lvlJc w:val="left"/>
      <w:pPr>
        <w:ind w:left="4477" w:hanging="720"/>
      </w:pPr>
      <w:rPr>
        <w:rFonts w:hint="default"/>
      </w:rPr>
    </w:lvl>
    <w:lvl w:ilvl="5" w:tplc="DCD42A1C">
      <w:start w:val="1"/>
      <w:numFmt w:val="bullet"/>
      <w:lvlText w:val="•"/>
      <w:lvlJc w:val="left"/>
      <w:pPr>
        <w:ind w:left="5388" w:hanging="720"/>
      </w:pPr>
      <w:rPr>
        <w:rFonts w:hint="default"/>
      </w:rPr>
    </w:lvl>
    <w:lvl w:ilvl="6" w:tplc="C0E4994E">
      <w:start w:val="1"/>
      <w:numFmt w:val="bullet"/>
      <w:lvlText w:val="•"/>
      <w:lvlJc w:val="left"/>
      <w:pPr>
        <w:ind w:left="6298" w:hanging="720"/>
      </w:pPr>
      <w:rPr>
        <w:rFonts w:hint="default"/>
      </w:rPr>
    </w:lvl>
    <w:lvl w:ilvl="7" w:tplc="D38AE128">
      <w:start w:val="1"/>
      <w:numFmt w:val="bullet"/>
      <w:lvlText w:val="•"/>
      <w:lvlJc w:val="left"/>
      <w:pPr>
        <w:ind w:left="7208" w:hanging="720"/>
      </w:pPr>
      <w:rPr>
        <w:rFonts w:hint="default"/>
      </w:rPr>
    </w:lvl>
    <w:lvl w:ilvl="8" w:tplc="5B8EE1BA">
      <w:start w:val="1"/>
      <w:numFmt w:val="bullet"/>
      <w:lvlText w:val="•"/>
      <w:lvlJc w:val="left"/>
      <w:pPr>
        <w:ind w:left="8119" w:hanging="720"/>
      </w:pPr>
      <w:rPr>
        <w:rFonts w:hint="default"/>
      </w:rPr>
    </w:lvl>
  </w:abstractNum>
  <w:abstractNum w:abstractNumId="4" w15:restartNumberingAfterBreak="0">
    <w:nsid w:val="3DE7000A"/>
    <w:multiLevelType w:val="hybridMultilevel"/>
    <w:tmpl w:val="5BB8312C"/>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5" w15:restartNumberingAfterBreak="0">
    <w:nsid w:val="411C0BB7"/>
    <w:multiLevelType w:val="multilevel"/>
    <w:tmpl w:val="0350825C"/>
    <w:lvl w:ilvl="0">
      <w:start w:val="1"/>
      <w:numFmt w:val="decimal"/>
      <w:lvlText w:val="%1."/>
      <w:lvlJc w:val="left"/>
      <w:pPr>
        <w:ind w:left="940" w:hanging="721"/>
        <w:jc w:val="right"/>
      </w:pPr>
      <w:rPr>
        <w:rFonts w:ascii="Arial" w:eastAsia="Arial" w:hAnsi="Arial" w:hint="default"/>
        <w:w w:val="99"/>
        <w:sz w:val="22"/>
        <w:szCs w:val="22"/>
      </w:rPr>
    </w:lvl>
    <w:lvl w:ilvl="1">
      <w:start w:val="1"/>
      <w:numFmt w:val="lowerLetter"/>
      <w:lvlText w:val="%2."/>
      <w:lvlJc w:val="left"/>
      <w:pPr>
        <w:ind w:left="1540" w:hanging="721"/>
      </w:pPr>
      <w:rPr>
        <w:rFonts w:ascii="Arial" w:eastAsia="Arial" w:hAnsi="Arial" w:hint="default"/>
        <w:w w:val="99"/>
        <w:sz w:val="22"/>
        <w:szCs w:val="22"/>
      </w:rPr>
    </w:lvl>
    <w:lvl w:ilvl="2">
      <w:start w:val="1"/>
      <w:numFmt w:val="bullet"/>
      <w:lvlText w:val="•"/>
      <w:lvlJc w:val="left"/>
      <w:pPr>
        <w:ind w:left="1660" w:hanging="721"/>
      </w:pPr>
      <w:rPr>
        <w:rFonts w:hint="default"/>
      </w:rPr>
    </w:lvl>
    <w:lvl w:ilvl="3">
      <w:start w:val="1"/>
      <w:numFmt w:val="bullet"/>
      <w:lvlText w:val="•"/>
      <w:lvlJc w:val="left"/>
      <w:pPr>
        <w:ind w:left="1660" w:hanging="721"/>
      </w:pPr>
      <w:rPr>
        <w:rFonts w:hint="default"/>
      </w:rPr>
    </w:lvl>
    <w:lvl w:ilvl="4">
      <w:start w:val="1"/>
      <w:numFmt w:val="bullet"/>
      <w:lvlText w:val="•"/>
      <w:lvlJc w:val="left"/>
      <w:pPr>
        <w:ind w:left="2894" w:hanging="721"/>
      </w:pPr>
      <w:rPr>
        <w:rFonts w:hint="default"/>
      </w:rPr>
    </w:lvl>
    <w:lvl w:ilvl="5">
      <w:start w:val="1"/>
      <w:numFmt w:val="bullet"/>
      <w:lvlText w:val="•"/>
      <w:lvlJc w:val="left"/>
      <w:pPr>
        <w:ind w:left="4128" w:hanging="721"/>
      </w:pPr>
      <w:rPr>
        <w:rFonts w:hint="default"/>
      </w:rPr>
    </w:lvl>
    <w:lvl w:ilvl="6">
      <w:start w:val="1"/>
      <w:numFmt w:val="bullet"/>
      <w:lvlText w:val="•"/>
      <w:lvlJc w:val="left"/>
      <w:pPr>
        <w:ind w:left="5362" w:hanging="721"/>
      </w:pPr>
      <w:rPr>
        <w:rFonts w:hint="default"/>
      </w:rPr>
    </w:lvl>
    <w:lvl w:ilvl="7">
      <w:start w:val="1"/>
      <w:numFmt w:val="bullet"/>
      <w:lvlText w:val="•"/>
      <w:lvlJc w:val="left"/>
      <w:pPr>
        <w:ind w:left="6597" w:hanging="721"/>
      </w:pPr>
      <w:rPr>
        <w:rFonts w:hint="default"/>
      </w:rPr>
    </w:lvl>
    <w:lvl w:ilvl="8">
      <w:start w:val="1"/>
      <w:numFmt w:val="bullet"/>
      <w:lvlText w:val="•"/>
      <w:lvlJc w:val="left"/>
      <w:pPr>
        <w:ind w:left="7831" w:hanging="721"/>
      </w:pPr>
      <w:rPr>
        <w:rFonts w:hint="default"/>
      </w:rPr>
    </w:lvl>
  </w:abstractNum>
  <w:abstractNum w:abstractNumId="6" w15:restartNumberingAfterBreak="0">
    <w:nsid w:val="480068F6"/>
    <w:multiLevelType w:val="hybridMultilevel"/>
    <w:tmpl w:val="C56442D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7" w15:restartNumberingAfterBreak="0">
    <w:nsid w:val="5E897890"/>
    <w:multiLevelType w:val="hybridMultilevel"/>
    <w:tmpl w:val="F26E05F2"/>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8" w15:restartNumberingAfterBreak="0">
    <w:nsid w:val="786A5790"/>
    <w:multiLevelType w:val="hybridMultilevel"/>
    <w:tmpl w:val="2746F88E"/>
    <w:lvl w:ilvl="0" w:tplc="90966F72">
      <w:start w:val="1"/>
      <w:numFmt w:val="decimal"/>
      <w:lvlText w:val="%1."/>
      <w:lvlJc w:val="left"/>
      <w:pPr>
        <w:ind w:left="940" w:hanging="721"/>
        <w:jc w:val="right"/>
      </w:pPr>
      <w:rPr>
        <w:rFonts w:ascii="Arial" w:eastAsia="Arial" w:hAnsi="Arial" w:hint="default"/>
        <w:w w:val="99"/>
        <w:sz w:val="22"/>
        <w:szCs w:val="22"/>
      </w:rPr>
    </w:lvl>
    <w:lvl w:ilvl="1" w:tplc="F2D8D5CC">
      <w:start w:val="1"/>
      <w:numFmt w:val="lowerLetter"/>
      <w:lvlText w:val="%2."/>
      <w:lvlJc w:val="left"/>
      <w:pPr>
        <w:ind w:left="1540" w:hanging="721"/>
      </w:pPr>
      <w:rPr>
        <w:rFonts w:ascii="Arial" w:hAnsi="Arial" w:hint="default"/>
        <w:color w:val="auto"/>
        <w:w w:val="99"/>
        <w:sz w:val="22"/>
        <w:szCs w:val="22"/>
      </w:rPr>
    </w:lvl>
    <w:lvl w:ilvl="2" w:tplc="CCA8E684">
      <w:start w:val="1"/>
      <w:numFmt w:val="bullet"/>
      <w:lvlText w:val="•"/>
      <w:lvlJc w:val="left"/>
      <w:pPr>
        <w:ind w:left="1660" w:hanging="721"/>
      </w:pPr>
      <w:rPr>
        <w:rFonts w:hint="default"/>
      </w:rPr>
    </w:lvl>
    <w:lvl w:ilvl="3" w:tplc="124E968C">
      <w:start w:val="1"/>
      <w:numFmt w:val="bullet"/>
      <w:lvlText w:val="•"/>
      <w:lvlJc w:val="left"/>
      <w:pPr>
        <w:ind w:left="1660" w:hanging="721"/>
      </w:pPr>
      <w:rPr>
        <w:rFonts w:hint="default"/>
      </w:rPr>
    </w:lvl>
    <w:lvl w:ilvl="4" w:tplc="F24845CC">
      <w:start w:val="1"/>
      <w:numFmt w:val="bullet"/>
      <w:lvlText w:val="•"/>
      <w:lvlJc w:val="left"/>
      <w:pPr>
        <w:ind w:left="2894" w:hanging="721"/>
      </w:pPr>
      <w:rPr>
        <w:rFonts w:hint="default"/>
      </w:rPr>
    </w:lvl>
    <w:lvl w:ilvl="5" w:tplc="14D0F514">
      <w:start w:val="1"/>
      <w:numFmt w:val="bullet"/>
      <w:lvlText w:val="•"/>
      <w:lvlJc w:val="left"/>
      <w:pPr>
        <w:ind w:left="4128" w:hanging="721"/>
      </w:pPr>
      <w:rPr>
        <w:rFonts w:hint="default"/>
      </w:rPr>
    </w:lvl>
    <w:lvl w:ilvl="6" w:tplc="7FDECB2A">
      <w:start w:val="1"/>
      <w:numFmt w:val="bullet"/>
      <w:lvlText w:val="•"/>
      <w:lvlJc w:val="left"/>
      <w:pPr>
        <w:ind w:left="5362" w:hanging="721"/>
      </w:pPr>
      <w:rPr>
        <w:rFonts w:hint="default"/>
      </w:rPr>
    </w:lvl>
    <w:lvl w:ilvl="7" w:tplc="87844688">
      <w:start w:val="1"/>
      <w:numFmt w:val="bullet"/>
      <w:lvlText w:val="•"/>
      <w:lvlJc w:val="left"/>
      <w:pPr>
        <w:ind w:left="6597" w:hanging="721"/>
      </w:pPr>
      <w:rPr>
        <w:rFonts w:hint="default"/>
      </w:rPr>
    </w:lvl>
    <w:lvl w:ilvl="8" w:tplc="2B106D9C">
      <w:start w:val="1"/>
      <w:numFmt w:val="bullet"/>
      <w:lvlText w:val="•"/>
      <w:lvlJc w:val="left"/>
      <w:pPr>
        <w:ind w:left="7831" w:hanging="721"/>
      </w:pPr>
      <w:rPr>
        <w:rFonts w:hint="default"/>
      </w:rPr>
    </w:lvl>
  </w:abstractNum>
  <w:num w:numId="1">
    <w:abstractNumId w:val="8"/>
  </w:num>
  <w:num w:numId="2">
    <w:abstractNumId w:val="3"/>
  </w:num>
  <w:num w:numId="3">
    <w:abstractNumId w:val="7"/>
  </w:num>
  <w:num w:numId="4">
    <w:abstractNumId w:val="2"/>
  </w:num>
  <w:num w:numId="5">
    <w:abstractNumId w:val="6"/>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EC"/>
    <w:rsid w:val="000019B8"/>
    <w:rsid w:val="00015A97"/>
    <w:rsid w:val="000B2548"/>
    <w:rsid w:val="000E2C1B"/>
    <w:rsid w:val="000F56FD"/>
    <w:rsid w:val="000F6652"/>
    <w:rsid w:val="00181A54"/>
    <w:rsid w:val="001949B0"/>
    <w:rsid w:val="001B5FD9"/>
    <w:rsid w:val="001B6ECA"/>
    <w:rsid w:val="001C0B9E"/>
    <w:rsid w:val="001D5DC8"/>
    <w:rsid w:val="001E7441"/>
    <w:rsid w:val="001F0679"/>
    <w:rsid w:val="002104F0"/>
    <w:rsid w:val="00232C5B"/>
    <w:rsid w:val="0023348E"/>
    <w:rsid w:val="00256993"/>
    <w:rsid w:val="002757CB"/>
    <w:rsid w:val="00276E12"/>
    <w:rsid w:val="00294583"/>
    <w:rsid w:val="002A3CB9"/>
    <w:rsid w:val="00304C7A"/>
    <w:rsid w:val="00351DE1"/>
    <w:rsid w:val="003A747E"/>
    <w:rsid w:val="003B433C"/>
    <w:rsid w:val="00490E65"/>
    <w:rsid w:val="004979A7"/>
    <w:rsid w:val="004D539D"/>
    <w:rsid w:val="00503EE0"/>
    <w:rsid w:val="00505C72"/>
    <w:rsid w:val="00512C87"/>
    <w:rsid w:val="00541F9B"/>
    <w:rsid w:val="00552251"/>
    <w:rsid w:val="00573679"/>
    <w:rsid w:val="005812EE"/>
    <w:rsid w:val="005878C2"/>
    <w:rsid w:val="005D5EA9"/>
    <w:rsid w:val="006518AE"/>
    <w:rsid w:val="006B20BC"/>
    <w:rsid w:val="006E54F5"/>
    <w:rsid w:val="006F505B"/>
    <w:rsid w:val="00702BDB"/>
    <w:rsid w:val="007060FF"/>
    <w:rsid w:val="00722519"/>
    <w:rsid w:val="007A29E6"/>
    <w:rsid w:val="007E063A"/>
    <w:rsid w:val="007E10DB"/>
    <w:rsid w:val="00815E3C"/>
    <w:rsid w:val="008313D2"/>
    <w:rsid w:val="008430D1"/>
    <w:rsid w:val="00852959"/>
    <w:rsid w:val="0088448F"/>
    <w:rsid w:val="008937E1"/>
    <w:rsid w:val="008E18D1"/>
    <w:rsid w:val="009053D4"/>
    <w:rsid w:val="009210A3"/>
    <w:rsid w:val="0093495D"/>
    <w:rsid w:val="009414F7"/>
    <w:rsid w:val="009B7747"/>
    <w:rsid w:val="00A369F5"/>
    <w:rsid w:val="00A40C10"/>
    <w:rsid w:val="00A5037C"/>
    <w:rsid w:val="00A52369"/>
    <w:rsid w:val="00A6579C"/>
    <w:rsid w:val="00A66263"/>
    <w:rsid w:val="00A91D90"/>
    <w:rsid w:val="00A93BEC"/>
    <w:rsid w:val="00AA0145"/>
    <w:rsid w:val="00AA44BE"/>
    <w:rsid w:val="00AD274A"/>
    <w:rsid w:val="00AD3442"/>
    <w:rsid w:val="00B2582F"/>
    <w:rsid w:val="00B60C8D"/>
    <w:rsid w:val="00B8634F"/>
    <w:rsid w:val="00B96CC5"/>
    <w:rsid w:val="00BF4105"/>
    <w:rsid w:val="00C62C1F"/>
    <w:rsid w:val="00C92561"/>
    <w:rsid w:val="00CB1B4D"/>
    <w:rsid w:val="00D07119"/>
    <w:rsid w:val="00DA29D5"/>
    <w:rsid w:val="00DA55CA"/>
    <w:rsid w:val="00DC3074"/>
    <w:rsid w:val="00DF1A85"/>
    <w:rsid w:val="00DF5622"/>
    <w:rsid w:val="00E00A84"/>
    <w:rsid w:val="00E50FA8"/>
    <w:rsid w:val="00ED4868"/>
    <w:rsid w:val="00F001A0"/>
    <w:rsid w:val="00F640B5"/>
    <w:rsid w:val="00FB4E10"/>
    <w:rsid w:val="00FB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02EB5"/>
  <w15:docId w15:val="{5D15BE41-BE15-4D1A-8269-265B52F4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724"/>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0"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757CB"/>
    <w:rPr>
      <w:sz w:val="16"/>
      <w:szCs w:val="16"/>
    </w:rPr>
  </w:style>
  <w:style w:type="paragraph" w:styleId="CommentText">
    <w:name w:val="annotation text"/>
    <w:basedOn w:val="Normal"/>
    <w:link w:val="CommentTextChar"/>
    <w:uiPriority w:val="99"/>
    <w:semiHidden/>
    <w:unhideWhenUsed/>
    <w:rsid w:val="002757CB"/>
    <w:rPr>
      <w:sz w:val="20"/>
      <w:szCs w:val="20"/>
    </w:rPr>
  </w:style>
  <w:style w:type="character" w:customStyle="1" w:styleId="CommentTextChar">
    <w:name w:val="Comment Text Char"/>
    <w:basedOn w:val="DefaultParagraphFont"/>
    <w:link w:val="CommentText"/>
    <w:uiPriority w:val="99"/>
    <w:semiHidden/>
    <w:rsid w:val="002757CB"/>
    <w:rPr>
      <w:sz w:val="20"/>
      <w:szCs w:val="20"/>
    </w:rPr>
  </w:style>
  <w:style w:type="paragraph" w:styleId="CommentSubject">
    <w:name w:val="annotation subject"/>
    <w:basedOn w:val="CommentText"/>
    <w:next w:val="CommentText"/>
    <w:link w:val="CommentSubjectChar"/>
    <w:uiPriority w:val="99"/>
    <w:semiHidden/>
    <w:unhideWhenUsed/>
    <w:rsid w:val="002757CB"/>
    <w:rPr>
      <w:b/>
      <w:bCs/>
    </w:rPr>
  </w:style>
  <w:style w:type="character" w:customStyle="1" w:styleId="CommentSubjectChar">
    <w:name w:val="Comment Subject Char"/>
    <w:basedOn w:val="CommentTextChar"/>
    <w:link w:val="CommentSubject"/>
    <w:uiPriority w:val="99"/>
    <w:semiHidden/>
    <w:rsid w:val="002757CB"/>
    <w:rPr>
      <w:b/>
      <w:bCs/>
      <w:sz w:val="20"/>
      <w:szCs w:val="20"/>
    </w:rPr>
  </w:style>
  <w:style w:type="paragraph" w:styleId="BalloonText">
    <w:name w:val="Balloon Text"/>
    <w:basedOn w:val="Normal"/>
    <w:link w:val="BalloonTextChar"/>
    <w:uiPriority w:val="99"/>
    <w:semiHidden/>
    <w:unhideWhenUsed/>
    <w:rsid w:val="00275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7CB"/>
    <w:rPr>
      <w:rFonts w:ascii="Segoe UI" w:hAnsi="Segoe UI" w:cs="Segoe UI"/>
      <w:sz w:val="18"/>
      <w:szCs w:val="18"/>
    </w:rPr>
  </w:style>
  <w:style w:type="character" w:styleId="Hyperlink">
    <w:name w:val="Hyperlink"/>
    <w:basedOn w:val="DefaultParagraphFont"/>
    <w:uiPriority w:val="99"/>
    <w:semiHidden/>
    <w:unhideWhenUsed/>
    <w:rsid w:val="001E7441"/>
    <w:rPr>
      <w:b/>
      <w:bCs/>
      <w:strike w:val="0"/>
      <w:dstrike w:val="0"/>
      <w:color w:val="056839"/>
      <w:u w:val="none"/>
      <w:effect w:val="none"/>
    </w:rPr>
  </w:style>
  <w:style w:type="character" w:styleId="Strong">
    <w:name w:val="Strong"/>
    <w:basedOn w:val="DefaultParagraphFont"/>
    <w:uiPriority w:val="22"/>
    <w:qFormat/>
    <w:rsid w:val="001E7441"/>
    <w:rPr>
      <w:b/>
      <w:bCs/>
    </w:rPr>
  </w:style>
  <w:style w:type="paragraph" w:styleId="NormalWeb">
    <w:name w:val="Normal (Web)"/>
    <w:basedOn w:val="Normal"/>
    <w:uiPriority w:val="99"/>
    <w:semiHidden/>
    <w:unhideWhenUsed/>
    <w:rsid w:val="001E7441"/>
    <w:pPr>
      <w:widowControl/>
      <w:spacing w:after="195"/>
    </w:pPr>
    <w:rPr>
      <w:rFonts w:ascii="Times New Roman" w:eastAsia="Times New Roman" w:hAnsi="Times New Roman" w:cs="Times New Roman"/>
      <w:sz w:val="24"/>
      <w:szCs w:val="24"/>
    </w:rPr>
  </w:style>
  <w:style w:type="table" w:styleId="TableGrid">
    <w:name w:val="Table Grid"/>
    <w:basedOn w:val="TableNormal"/>
    <w:uiPriority w:val="39"/>
    <w:rsid w:val="00F640B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10A3"/>
    <w:pPr>
      <w:tabs>
        <w:tab w:val="center" w:pos="4680"/>
        <w:tab w:val="right" w:pos="9360"/>
      </w:tabs>
    </w:pPr>
  </w:style>
  <w:style w:type="character" w:customStyle="1" w:styleId="HeaderChar">
    <w:name w:val="Header Char"/>
    <w:basedOn w:val="DefaultParagraphFont"/>
    <w:link w:val="Header"/>
    <w:uiPriority w:val="99"/>
    <w:rsid w:val="009210A3"/>
  </w:style>
  <w:style w:type="paragraph" w:styleId="Footer">
    <w:name w:val="footer"/>
    <w:basedOn w:val="Normal"/>
    <w:link w:val="FooterChar"/>
    <w:uiPriority w:val="99"/>
    <w:unhideWhenUsed/>
    <w:rsid w:val="009210A3"/>
    <w:pPr>
      <w:tabs>
        <w:tab w:val="center" w:pos="4680"/>
        <w:tab w:val="right" w:pos="9360"/>
      </w:tabs>
    </w:pPr>
  </w:style>
  <w:style w:type="character" w:customStyle="1" w:styleId="FooterChar">
    <w:name w:val="Footer Char"/>
    <w:basedOn w:val="DefaultParagraphFont"/>
    <w:link w:val="Footer"/>
    <w:uiPriority w:val="99"/>
    <w:rsid w:val="0092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8736">
      <w:bodyDiv w:val="1"/>
      <w:marLeft w:val="0"/>
      <w:marRight w:val="0"/>
      <w:marTop w:val="0"/>
      <w:marBottom w:val="0"/>
      <w:divBdr>
        <w:top w:val="none" w:sz="0" w:space="0" w:color="auto"/>
        <w:left w:val="none" w:sz="0" w:space="0" w:color="auto"/>
        <w:bottom w:val="none" w:sz="0" w:space="0" w:color="auto"/>
        <w:right w:val="none" w:sz="0" w:space="0" w:color="auto"/>
      </w:divBdr>
      <w:divsChild>
        <w:div w:id="754742141">
          <w:marLeft w:val="0"/>
          <w:marRight w:val="0"/>
          <w:marTop w:val="0"/>
          <w:marBottom w:val="0"/>
          <w:divBdr>
            <w:top w:val="none" w:sz="0" w:space="0" w:color="auto"/>
            <w:left w:val="none" w:sz="0" w:space="0" w:color="auto"/>
            <w:bottom w:val="none" w:sz="0" w:space="0" w:color="auto"/>
            <w:right w:val="none" w:sz="0" w:space="0" w:color="auto"/>
          </w:divBdr>
        </w:div>
        <w:div w:id="738599001">
          <w:marLeft w:val="0"/>
          <w:marRight w:val="0"/>
          <w:marTop w:val="0"/>
          <w:marBottom w:val="0"/>
          <w:divBdr>
            <w:top w:val="none" w:sz="0" w:space="0" w:color="auto"/>
            <w:left w:val="none" w:sz="0" w:space="0" w:color="auto"/>
            <w:bottom w:val="none" w:sz="0" w:space="0" w:color="auto"/>
            <w:right w:val="none" w:sz="0" w:space="0" w:color="auto"/>
          </w:divBdr>
        </w:div>
      </w:divsChild>
    </w:div>
    <w:div w:id="1394350815">
      <w:bodyDiv w:val="1"/>
      <w:marLeft w:val="0"/>
      <w:marRight w:val="0"/>
      <w:marTop w:val="0"/>
      <w:marBottom w:val="0"/>
      <w:divBdr>
        <w:top w:val="none" w:sz="0" w:space="0" w:color="auto"/>
        <w:left w:val="none" w:sz="0" w:space="0" w:color="auto"/>
        <w:bottom w:val="none" w:sz="0" w:space="0" w:color="auto"/>
        <w:right w:val="none" w:sz="0" w:space="0" w:color="auto"/>
      </w:divBdr>
      <w:divsChild>
        <w:div w:id="273052777">
          <w:marLeft w:val="0"/>
          <w:marRight w:val="0"/>
          <w:marTop w:val="0"/>
          <w:marBottom w:val="0"/>
          <w:divBdr>
            <w:top w:val="none" w:sz="0" w:space="0" w:color="auto"/>
            <w:left w:val="none" w:sz="0" w:space="0" w:color="auto"/>
            <w:bottom w:val="none" w:sz="0" w:space="0" w:color="auto"/>
            <w:right w:val="none" w:sz="0" w:space="0" w:color="auto"/>
          </w:divBdr>
        </w:div>
        <w:div w:id="462696063">
          <w:marLeft w:val="0"/>
          <w:marRight w:val="0"/>
          <w:marTop w:val="0"/>
          <w:marBottom w:val="0"/>
          <w:divBdr>
            <w:top w:val="none" w:sz="0" w:space="0" w:color="auto"/>
            <w:left w:val="none" w:sz="0" w:space="0" w:color="auto"/>
            <w:bottom w:val="none" w:sz="0" w:space="0" w:color="auto"/>
            <w:right w:val="none" w:sz="0" w:space="0" w:color="auto"/>
          </w:divBdr>
        </w:div>
      </w:divsChild>
    </w:div>
    <w:div w:id="1526672639">
      <w:bodyDiv w:val="1"/>
      <w:marLeft w:val="0"/>
      <w:marRight w:val="0"/>
      <w:marTop w:val="0"/>
      <w:marBottom w:val="0"/>
      <w:divBdr>
        <w:top w:val="none" w:sz="0" w:space="0" w:color="auto"/>
        <w:left w:val="none" w:sz="0" w:space="0" w:color="auto"/>
        <w:bottom w:val="none" w:sz="0" w:space="0" w:color="auto"/>
        <w:right w:val="none" w:sz="0" w:space="0" w:color="auto"/>
      </w:divBdr>
      <w:divsChild>
        <w:div w:id="974288516">
          <w:marLeft w:val="0"/>
          <w:marRight w:val="0"/>
          <w:marTop w:val="0"/>
          <w:marBottom w:val="0"/>
          <w:divBdr>
            <w:top w:val="none" w:sz="0" w:space="0" w:color="auto"/>
            <w:left w:val="none" w:sz="0" w:space="0" w:color="auto"/>
            <w:bottom w:val="none" w:sz="0" w:space="0" w:color="auto"/>
            <w:right w:val="none" w:sz="0" w:space="0" w:color="auto"/>
          </w:divBdr>
          <w:divsChild>
            <w:div w:id="4216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6118">
      <w:bodyDiv w:val="1"/>
      <w:marLeft w:val="0"/>
      <w:marRight w:val="0"/>
      <w:marTop w:val="0"/>
      <w:marBottom w:val="0"/>
      <w:divBdr>
        <w:top w:val="none" w:sz="0" w:space="0" w:color="auto"/>
        <w:left w:val="none" w:sz="0" w:space="0" w:color="auto"/>
        <w:bottom w:val="none" w:sz="0" w:space="0" w:color="auto"/>
        <w:right w:val="none" w:sz="0" w:space="0" w:color="auto"/>
      </w:divBdr>
      <w:divsChild>
        <w:div w:id="129716480">
          <w:marLeft w:val="0"/>
          <w:marRight w:val="0"/>
          <w:marTop w:val="0"/>
          <w:marBottom w:val="0"/>
          <w:divBdr>
            <w:top w:val="none" w:sz="0" w:space="0" w:color="auto"/>
            <w:left w:val="none" w:sz="0" w:space="0" w:color="auto"/>
            <w:bottom w:val="none" w:sz="0" w:space="0" w:color="auto"/>
            <w:right w:val="none" w:sz="0" w:space="0" w:color="auto"/>
          </w:divBdr>
        </w:div>
        <w:div w:id="416443149">
          <w:marLeft w:val="0"/>
          <w:marRight w:val="0"/>
          <w:marTop w:val="0"/>
          <w:marBottom w:val="0"/>
          <w:divBdr>
            <w:top w:val="none" w:sz="0" w:space="0" w:color="auto"/>
            <w:left w:val="none" w:sz="0" w:space="0" w:color="auto"/>
            <w:bottom w:val="none" w:sz="0" w:space="0" w:color="auto"/>
            <w:right w:val="none" w:sz="0" w:space="0" w:color="auto"/>
          </w:divBdr>
        </w:div>
        <w:div w:id="72120667">
          <w:marLeft w:val="0"/>
          <w:marRight w:val="0"/>
          <w:marTop w:val="0"/>
          <w:marBottom w:val="0"/>
          <w:divBdr>
            <w:top w:val="none" w:sz="0" w:space="0" w:color="auto"/>
            <w:left w:val="none" w:sz="0" w:space="0" w:color="auto"/>
            <w:bottom w:val="none" w:sz="0" w:space="0" w:color="auto"/>
            <w:right w:val="none" w:sz="0" w:space="0" w:color="auto"/>
          </w:divBdr>
        </w:div>
        <w:div w:id="1013724781">
          <w:marLeft w:val="0"/>
          <w:marRight w:val="0"/>
          <w:marTop w:val="0"/>
          <w:marBottom w:val="0"/>
          <w:divBdr>
            <w:top w:val="none" w:sz="0" w:space="0" w:color="auto"/>
            <w:left w:val="none" w:sz="0" w:space="0" w:color="auto"/>
            <w:bottom w:val="none" w:sz="0" w:space="0" w:color="auto"/>
            <w:right w:val="none" w:sz="0" w:space="0" w:color="auto"/>
          </w:divBdr>
        </w:div>
        <w:div w:id="258371001">
          <w:marLeft w:val="0"/>
          <w:marRight w:val="0"/>
          <w:marTop w:val="0"/>
          <w:marBottom w:val="0"/>
          <w:divBdr>
            <w:top w:val="none" w:sz="0" w:space="0" w:color="auto"/>
            <w:left w:val="none" w:sz="0" w:space="0" w:color="auto"/>
            <w:bottom w:val="none" w:sz="0" w:space="0" w:color="auto"/>
            <w:right w:val="none" w:sz="0" w:space="0" w:color="auto"/>
          </w:divBdr>
        </w:div>
        <w:div w:id="2044791846">
          <w:marLeft w:val="0"/>
          <w:marRight w:val="0"/>
          <w:marTop w:val="0"/>
          <w:marBottom w:val="0"/>
          <w:divBdr>
            <w:top w:val="none" w:sz="0" w:space="0" w:color="auto"/>
            <w:left w:val="none" w:sz="0" w:space="0" w:color="auto"/>
            <w:bottom w:val="none" w:sz="0" w:space="0" w:color="auto"/>
            <w:right w:val="none" w:sz="0" w:space="0" w:color="auto"/>
          </w:divBdr>
        </w:div>
        <w:div w:id="506142664">
          <w:marLeft w:val="0"/>
          <w:marRight w:val="0"/>
          <w:marTop w:val="0"/>
          <w:marBottom w:val="0"/>
          <w:divBdr>
            <w:top w:val="none" w:sz="0" w:space="0" w:color="auto"/>
            <w:left w:val="none" w:sz="0" w:space="0" w:color="auto"/>
            <w:bottom w:val="none" w:sz="0" w:space="0" w:color="auto"/>
            <w:right w:val="none" w:sz="0" w:space="0" w:color="auto"/>
          </w:divBdr>
        </w:div>
        <w:div w:id="1072775357">
          <w:marLeft w:val="0"/>
          <w:marRight w:val="0"/>
          <w:marTop w:val="0"/>
          <w:marBottom w:val="0"/>
          <w:divBdr>
            <w:top w:val="none" w:sz="0" w:space="0" w:color="auto"/>
            <w:left w:val="none" w:sz="0" w:space="0" w:color="auto"/>
            <w:bottom w:val="none" w:sz="0" w:space="0" w:color="auto"/>
            <w:right w:val="none" w:sz="0" w:space="0" w:color="auto"/>
          </w:divBdr>
        </w:div>
        <w:div w:id="955256448">
          <w:marLeft w:val="0"/>
          <w:marRight w:val="0"/>
          <w:marTop w:val="0"/>
          <w:marBottom w:val="0"/>
          <w:divBdr>
            <w:top w:val="none" w:sz="0" w:space="0" w:color="auto"/>
            <w:left w:val="none" w:sz="0" w:space="0" w:color="auto"/>
            <w:bottom w:val="none" w:sz="0" w:space="0" w:color="auto"/>
            <w:right w:val="none" w:sz="0" w:space="0" w:color="auto"/>
          </w:divBdr>
        </w:div>
        <w:div w:id="1262564330">
          <w:marLeft w:val="0"/>
          <w:marRight w:val="0"/>
          <w:marTop w:val="0"/>
          <w:marBottom w:val="0"/>
          <w:divBdr>
            <w:top w:val="none" w:sz="0" w:space="0" w:color="auto"/>
            <w:left w:val="none" w:sz="0" w:space="0" w:color="auto"/>
            <w:bottom w:val="none" w:sz="0" w:space="0" w:color="auto"/>
            <w:right w:val="none" w:sz="0" w:space="0" w:color="auto"/>
          </w:divBdr>
        </w:div>
        <w:div w:id="1090542840">
          <w:marLeft w:val="0"/>
          <w:marRight w:val="0"/>
          <w:marTop w:val="0"/>
          <w:marBottom w:val="0"/>
          <w:divBdr>
            <w:top w:val="none" w:sz="0" w:space="0" w:color="auto"/>
            <w:left w:val="none" w:sz="0" w:space="0" w:color="auto"/>
            <w:bottom w:val="none" w:sz="0" w:space="0" w:color="auto"/>
            <w:right w:val="none" w:sz="0" w:space="0" w:color="auto"/>
          </w:divBdr>
        </w:div>
        <w:div w:id="1065564893">
          <w:marLeft w:val="0"/>
          <w:marRight w:val="0"/>
          <w:marTop w:val="0"/>
          <w:marBottom w:val="0"/>
          <w:divBdr>
            <w:top w:val="none" w:sz="0" w:space="0" w:color="auto"/>
            <w:left w:val="none" w:sz="0" w:space="0" w:color="auto"/>
            <w:bottom w:val="none" w:sz="0" w:space="0" w:color="auto"/>
            <w:right w:val="none" w:sz="0" w:space="0" w:color="auto"/>
          </w:divBdr>
        </w:div>
      </w:divsChild>
    </w:div>
    <w:div w:id="1545602476">
      <w:bodyDiv w:val="1"/>
      <w:marLeft w:val="0"/>
      <w:marRight w:val="0"/>
      <w:marTop w:val="0"/>
      <w:marBottom w:val="0"/>
      <w:divBdr>
        <w:top w:val="none" w:sz="0" w:space="0" w:color="auto"/>
        <w:left w:val="none" w:sz="0" w:space="0" w:color="auto"/>
        <w:bottom w:val="none" w:sz="0" w:space="0" w:color="auto"/>
        <w:right w:val="none" w:sz="0" w:space="0" w:color="auto"/>
      </w:divBdr>
      <w:divsChild>
        <w:div w:id="814639430">
          <w:marLeft w:val="0"/>
          <w:marRight w:val="0"/>
          <w:marTop w:val="0"/>
          <w:marBottom w:val="0"/>
          <w:divBdr>
            <w:top w:val="none" w:sz="0" w:space="0" w:color="auto"/>
            <w:left w:val="none" w:sz="0" w:space="0" w:color="auto"/>
            <w:bottom w:val="none" w:sz="0" w:space="0" w:color="auto"/>
            <w:right w:val="none" w:sz="0" w:space="0" w:color="auto"/>
          </w:divBdr>
        </w:div>
        <w:div w:id="1379890195">
          <w:marLeft w:val="0"/>
          <w:marRight w:val="0"/>
          <w:marTop w:val="0"/>
          <w:marBottom w:val="0"/>
          <w:divBdr>
            <w:top w:val="none" w:sz="0" w:space="0" w:color="auto"/>
            <w:left w:val="none" w:sz="0" w:space="0" w:color="auto"/>
            <w:bottom w:val="none" w:sz="0" w:space="0" w:color="auto"/>
            <w:right w:val="none" w:sz="0" w:space="0" w:color="auto"/>
          </w:divBdr>
        </w:div>
        <w:div w:id="878593618">
          <w:marLeft w:val="0"/>
          <w:marRight w:val="0"/>
          <w:marTop w:val="0"/>
          <w:marBottom w:val="0"/>
          <w:divBdr>
            <w:top w:val="none" w:sz="0" w:space="0" w:color="auto"/>
            <w:left w:val="none" w:sz="0" w:space="0" w:color="auto"/>
            <w:bottom w:val="none" w:sz="0" w:space="0" w:color="auto"/>
            <w:right w:val="none" w:sz="0" w:space="0" w:color="auto"/>
          </w:divBdr>
        </w:div>
        <w:div w:id="1478917564">
          <w:marLeft w:val="0"/>
          <w:marRight w:val="0"/>
          <w:marTop w:val="0"/>
          <w:marBottom w:val="0"/>
          <w:divBdr>
            <w:top w:val="none" w:sz="0" w:space="0" w:color="auto"/>
            <w:left w:val="none" w:sz="0" w:space="0" w:color="auto"/>
            <w:bottom w:val="none" w:sz="0" w:space="0" w:color="auto"/>
            <w:right w:val="none" w:sz="0" w:space="0" w:color="auto"/>
          </w:divBdr>
        </w:div>
        <w:div w:id="1165820437">
          <w:marLeft w:val="0"/>
          <w:marRight w:val="0"/>
          <w:marTop w:val="0"/>
          <w:marBottom w:val="0"/>
          <w:divBdr>
            <w:top w:val="none" w:sz="0" w:space="0" w:color="auto"/>
            <w:left w:val="none" w:sz="0" w:space="0" w:color="auto"/>
            <w:bottom w:val="none" w:sz="0" w:space="0" w:color="auto"/>
            <w:right w:val="none" w:sz="0" w:space="0" w:color="auto"/>
          </w:divBdr>
        </w:div>
      </w:divsChild>
    </w:div>
    <w:div w:id="1558469684">
      <w:bodyDiv w:val="1"/>
      <w:marLeft w:val="0"/>
      <w:marRight w:val="0"/>
      <w:marTop w:val="0"/>
      <w:marBottom w:val="0"/>
      <w:divBdr>
        <w:top w:val="none" w:sz="0" w:space="0" w:color="auto"/>
        <w:left w:val="none" w:sz="0" w:space="0" w:color="auto"/>
        <w:bottom w:val="none" w:sz="0" w:space="0" w:color="auto"/>
        <w:right w:val="none" w:sz="0" w:space="0" w:color="auto"/>
      </w:divBdr>
      <w:divsChild>
        <w:div w:id="715550390">
          <w:marLeft w:val="0"/>
          <w:marRight w:val="0"/>
          <w:marTop w:val="0"/>
          <w:marBottom w:val="0"/>
          <w:divBdr>
            <w:top w:val="none" w:sz="0" w:space="0" w:color="auto"/>
            <w:left w:val="none" w:sz="0" w:space="0" w:color="auto"/>
            <w:bottom w:val="none" w:sz="0" w:space="0" w:color="auto"/>
            <w:right w:val="none" w:sz="0" w:space="0" w:color="auto"/>
          </w:divBdr>
        </w:div>
        <w:div w:id="1903247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rightacend.org/ACEND/content.aspx?id=109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atrightacend.org/ACEND/content.aspx?id=6442485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AB0C5-A60A-48A1-BBF9-DB7B2819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New program approval Form A (1-29-15)</vt:lpstr>
    </vt:vector>
  </TitlesOfParts>
  <Company>Iowa State University</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program approval Form A (1-29-15)</dc:title>
  <dc:creator>diannes</dc:creator>
  <cp:lastModifiedBy>Campbell, Christina [FSHNH]</cp:lastModifiedBy>
  <cp:revision>4</cp:revision>
  <cp:lastPrinted>2016-10-25T21:45:00Z</cp:lastPrinted>
  <dcterms:created xsi:type="dcterms:W3CDTF">2017-01-23T17:56:00Z</dcterms:created>
  <dcterms:modified xsi:type="dcterms:W3CDTF">2017-01-23T17:56:00Z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LastSaved">
    <vt:filetime>2015-05-14T00:00:00Z</vt:filetime>
  </property>
</Properties>
</file>