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68" w:rsidRDefault="00E92428">
      <w:pPr>
        <w:spacing w:after="0"/>
        <w:ind w:left="1461" w:hanging="10"/>
        <w:jc w:val="center"/>
      </w:pPr>
      <w:bookmarkStart w:id="0" w:name="_GoBack"/>
      <w:bookmarkEnd w:id="0"/>
      <w:r>
        <w:rPr>
          <w:rFonts w:ascii="Garamond" w:eastAsia="Garamond" w:hAnsi="Garamond" w:cs="Garamond"/>
          <w:b/>
          <w:sz w:val="24"/>
        </w:rPr>
        <w:t xml:space="preserve">GRADUATE COUNCIL </w:t>
      </w:r>
      <w:r>
        <w:rPr>
          <w:rFonts w:ascii="Garamond" w:eastAsia="Garamond" w:hAnsi="Garamond" w:cs="Garamond"/>
          <w:sz w:val="24"/>
        </w:rPr>
        <w:t xml:space="preserve"> </w:t>
      </w:r>
    </w:p>
    <w:p w:rsidR="002E3968" w:rsidRDefault="00E92428">
      <w:pPr>
        <w:spacing w:after="0"/>
        <w:ind w:left="1461" w:right="4" w:hanging="10"/>
        <w:jc w:val="center"/>
      </w:pPr>
      <w:r>
        <w:rPr>
          <w:rFonts w:ascii="Garamond" w:eastAsia="Garamond" w:hAnsi="Garamond" w:cs="Garamond"/>
          <w:b/>
          <w:sz w:val="24"/>
        </w:rPr>
        <w:t xml:space="preserve">Meeting Agenda  </w:t>
      </w:r>
      <w:r>
        <w:rPr>
          <w:rFonts w:ascii="Garamond" w:eastAsia="Garamond" w:hAnsi="Garamond" w:cs="Garamond"/>
          <w:sz w:val="24"/>
        </w:rPr>
        <w:t xml:space="preserve"> </w:t>
      </w:r>
    </w:p>
    <w:p w:rsidR="002E3968" w:rsidRDefault="00E92428">
      <w:pPr>
        <w:spacing w:after="3" w:line="253" w:lineRule="auto"/>
        <w:ind w:left="2263" w:right="804" w:hanging="10"/>
        <w:jc w:val="center"/>
      </w:pPr>
      <w:r>
        <w:rPr>
          <w:rFonts w:ascii="Garamond" w:eastAsia="Garamond" w:hAnsi="Garamond" w:cs="Garamond"/>
          <w:sz w:val="24"/>
        </w:rPr>
        <w:t xml:space="preserve">Wednesday, January 25, 2017  </w:t>
      </w:r>
    </w:p>
    <w:p w:rsidR="002E3968" w:rsidRDefault="00E92428">
      <w:pPr>
        <w:spacing w:after="3" w:line="253" w:lineRule="auto"/>
        <w:ind w:left="2263" w:right="745" w:hanging="10"/>
        <w:jc w:val="center"/>
      </w:pPr>
      <w:r>
        <w:rPr>
          <w:rFonts w:ascii="Garamond" w:eastAsia="Garamond" w:hAnsi="Garamond" w:cs="Garamond"/>
          <w:sz w:val="24"/>
        </w:rPr>
        <w:t xml:space="preserve">4:15 – 5:30 p.m., 3150 </w:t>
      </w:r>
      <w:proofErr w:type="spellStart"/>
      <w:r>
        <w:rPr>
          <w:rFonts w:ascii="Garamond" w:eastAsia="Garamond" w:hAnsi="Garamond" w:cs="Garamond"/>
          <w:sz w:val="24"/>
        </w:rPr>
        <w:t>Beardshear</w:t>
      </w:r>
      <w:proofErr w:type="spellEnd"/>
      <w:r>
        <w:rPr>
          <w:rFonts w:ascii="Garamond" w:eastAsia="Garamond" w:hAnsi="Garamond" w:cs="Garamond"/>
          <w:sz w:val="24"/>
        </w:rPr>
        <w:t xml:space="preserve"> Hall </w:t>
      </w:r>
      <w:hyperlink r:id="rId4">
        <w:r>
          <w:rPr>
            <w:rFonts w:ascii="Garamond" w:eastAsia="Garamond" w:hAnsi="Garamond" w:cs="Garamond"/>
            <w:color w:val="0000FF"/>
            <w:sz w:val="24"/>
            <w:u w:val="single" w:color="0000FF"/>
          </w:rPr>
          <w:t>www.gra</w:t>
        </w:r>
      </w:hyperlink>
      <w:hyperlink r:id="rId5">
        <w:r>
          <w:rPr>
            <w:rFonts w:ascii="Garamond" w:eastAsia="Garamond" w:hAnsi="Garamond" w:cs="Garamond"/>
            <w:color w:val="0000FF"/>
            <w:sz w:val="24"/>
            <w:u w:val="single" w:color="0000FF"/>
          </w:rPr>
          <w:t>d</w:t>
        </w:r>
      </w:hyperlink>
      <w:hyperlink r:id="rId6"/>
      <w:hyperlink r:id="rId7">
        <w:r>
          <w:rPr>
            <w:rFonts w:ascii="Garamond" w:eastAsia="Garamond" w:hAnsi="Garamond" w:cs="Garamond"/>
            <w:color w:val="0000FF"/>
            <w:sz w:val="24"/>
            <w:u w:val="single" w:color="0000FF"/>
          </w:rPr>
          <w:t>council.iastate.ed</w:t>
        </w:r>
      </w:hyperlink>
      <w:hyperlink r:id="rId8">
        <w:r>
          <w:rPr>
            <w:rFonts w:ascii="Garamond" w:eastAsia="Garamond" w:hAnsi="Garamond" w:cs="Garamond"/>
            <w:color w:val="0000FF"/>
            <w:sz w:val="24"/>
            <w:u w:val="single" w:color="0000FF"/>
          </w:rPr>
          <w:t>u</w:t>
        </w:r>
      </w:hyperlink>
      <w:hyperlink r:id="rId9">
        <w:r>
          <w:rPr>
            <w:rFonts w:ascii="Garamond" w:eastAsia="Garamond" w:hAnsi="Garamond" w:cs="Garamond"/>
            <w:color w:val="0000FF"/>
            <w:sz w:val="24"/>
          </w:rPr>
          <w:t xml:space="preserve"> </w:t>
        </w:r>
      </w:hyperlink>
      <w:hyperlink r:id="rId10">
        <w:r>
          <w:rPr>
            <w:rFonts w:ascii="Garamond" w:eastAsia="Garamond" w:hAnsi="Garamond" w:cs="Garamond"/>
            <w:sz w:val="24"/>
          </w:rPr>
          <w:t xml:space="preserve"> </w:t>
        </w:r>
      </w:hyperlink>
    </w:p>
    <w:p w:rsidR="002E3968" w:rsidRDefault="00E92428">
      <w:pPr>
        <w:spacing w:after="0"/>
        <w:ind w:left="1633"/>
        <w:jc w:val="center"/>
      </w:pPr>
      <w:r>
        <w:rPr>
          <w:rFonts w:ascii="Garamond" w:eastAsia="Garamond" w:hAnsi="Garamond" w:cs="Garamond"/>
          <w:sz w:val="24"/>
        </w:rPr>
        <w:t xml:space="preserve">  </w:t>
      </w:r>
    </w:p>
    <w:p w:rsidR="002E3968" w:rsidRDefault="00E92428">
      <w:pPr>
        <w:spacing w:after="37"/>
        <w:ind w:left="1552"/>
      </w:pPr>
      <w:r>
        <w:rPr>
          <w:rFonts w:ascii="Garamond" w:eastAsia="Garamond" w:hAnsi="Garamond" w:cs="Garamond"/>
          <w:sz w:val="24"/>
        </w:rPr>
        <w:t xml:space="preserve"> </w:t>
      </w:r>
    </w:p>
    <w:p w:rsidR="002E3968" w:rsidRDefault="00E92428">
      <w:pPr>
        <w:spacing w:after="78"/>
        <w:ind w:left="371" w:hanging="10"/>
      </w:pPr>
      <w:r>
        <w:rPr>
          <w:rFonts w:ascii="Garamond" w:eastAsia="Garamond" w:hAnsi="Garamond" w:cs="Garamond"/>
          <w:sz w:val="24"/>
        </w:rPr>
        <w:t>1.</w:t>
      </w:r>
      <w:r>
        <w:rPr>
          <w:rFonts w:ascii="Arial" w:eastAsia="Arial" w:hAnsi="Arial" w:cs="Arial"/>
          <w:sz w:val="24"/>
        </w:rPr>
        <w:t xml:space="preserve"> </w:t>
      </w:r>
      <w:r>
        <w:rPr>
          <w:rFonts w:ascii="Garamond" w:eastAsia="Garamond" w:hAnsi="Garamond" w:cs="Garamond"/>
          <w:b/>
          <w:sz w:val="24"/>
        </w:rPr>
        <w:t>Call to Order</w:t>
      </w:r>
      <w:r>
        <w:rPr>
          <w:rFonts w:ascii="Garamond" w:eastAsia="Garamond" w:hAnsi="Garamond" w:cs="Garamond"/>
          <w:sz w:val="24"/>
        </w:rPr>
        <w:t xml:space="preserve"> - Chair of Council – Debra Marquart  </w:t>
      </w:r>
    </w:p>
    <w:p w:rsidR="002E3968" w:rsidRDefault="00E92428">
      <w:pPr>
        <w:pStyle w:val="Heading1"/>
        <w:spacing w:after="33"/>
        <w:ind w:left="1064"/>
      </w:pPr>
      <w:r>
        <w:t>a.</w:t>
      </w:r>
      <w:r>
        <w:rPr>
          <w:rFonts w:ascii="Arial" w:eastAsia="Arial" w:hAnsi="Arial" w:cs="Arial"/>
        </w:rPr>
        <w:t xml:space="preserve"> </w:t>
      </w:r>
      <w:r>
        <w:t xml:space="preserve">Seating of substitute council members  </w:t>
      </w:r>
      <w:r w:rsidR="00D93E0B">
        <w:t>- no substitutes present.</w:t>
      </w:r>
    </w:p>
    <w:p w:rsidR="002E3968" w:rsidRDefault="00E92428">
      <w:pPr>
        <w:spacing w:after="88"/>
        <w:jc w:val="right"/>
      </w:pPr>
      <w:r>
        <w:rPr>
          <w:rFonts w:ascii="Garamond" w:eastAsia="Garamond" w:hAnsi="Garamond" w:cs="Garamond"/>
          <w:sz w:val="24"/>
        </w:rPr>
        <w:t xml:space="preserve">  </w:t>
      </w:r>
      <w:r>
        <w:rPr>
          <w:rFonts w:ascii="Garamond" w:eastAsia="Garamond" w:hAnsi="Garamond" w:cs="Garamond"/>
          <w:sz w:val="24"/>
        </w:rPr>
        <w:tab/>
        <w:t xml:space="preserve">  </w:t>
      </w:r>
      <w:r>
        <w:rPr>
          <w:rFonts w:ascii="Garamond" w:eastAsia="Garamond" w:hAnsi="Garamond" w:cs="Garamond"/>
          <w:sz w:val="24"/>
        </w:rPr>
        <w:tab/>
        <w:t xml:space="preserve">  </w:t>
      </w:r>
    </w:p>
    <w:p w:rsidR="002E3968" w:rsidRDefault="00E92428">
      <w:pPr>
        <w:spacing w:after="84"/>
        <w:ind w:left="356" w:hanging="10"/>
      </w:pPr>
      <w:r>
        <w:rPr>
          <w:rFonts w:ascii="Garamond" w:eastAsia="Garamond" w:hAnsi="Garamond" w:cs="Garamond"/>
          <w:sz w:val="24"/>
        </w:rPr>
        <w:t>2.</w:t>
      </w:r>
      <w:r>
        <w:rPr>
          <w:rFonts w:ascii="Arial" w:eastAsia="Arial" w:hAnsi="Arial" w:cs="Arial"/>
          <w:sz w:val="24"/>
        </w:rPr>
        <w:t xml:space="preserve"> </w:t>
      </w:r>
      <w:r>
        <w:rPr>
          <w:rFonts w:ascii="Garamond" w:eastAsia="Garamond" w:hAnsi="Garamond" w:cs="Garamond"/>
          <w:b/>
          <w:sz w:val="24"/>
        </w:rPr>
        <w:t>Consent Agenda</w:t>
      </w:r>
      <w:r>
        <w:rPr>
          <w:rFonts w:ascii="Garamond" w:eastAsia="Garamond" w:hAnsi="Garamond" w:cs="Garamond"/>
          <w:sz w:val="24"/>
        </w:rPr>
        <w:t xml:space="preserve"> </w:t>
      </w:r>
      <w:r>
        <w:rPr>
          <w:rFonts w:ascii="Garamond" w:eastAsia="Garamond" w:hAnsi="Garamond" w:cs="Garamond"/>
          <w:b/>
          <w:sz w:val="24"/>
        </w:rPr>
        <w:t xml:space="preserve"> </w:t>
      </w:r>
      <w:r w:rsidR="00D93E0B">
        <w:rPr>
          <w:rFonts w:ascii="Garamond" w:eastAsia="Garamond" w:hAnsi="Garamond" w:cs="Garamond"/>
          <w:b/>
          <w:sz w:val="24"/>
        </w:rPr>
        <w:t>- approved 9</w:t>
      </w:r>
      <w:r w:rsidR="00695D28">
        <w:rPr>
          <w:rFonts w:ascii="Garamond" w:eastAsia="Garamond" w:hAnsi="Garamond" w:cs="Garamond"/>
          <w:b/>
          <w:sz w:val="24"/>
        </w:rPr>
        <w:t xml:space="preserve"> -0</w:t>
      </w:r>
    </w:p>
    <w:p w:rsidR="00C7011B" w:rsidRDefault="00E92428">
      <w:pPr>
        <w:pStyle w:val="Heading1"/>
        <w:spacing w:after="53"/>
        <w:ind w:left="1064"/>
      </w:pPr>
      <w:r>
        <w:t>a.</w:t>
      </w:r>
      <w:r>
        <w:rPr>
          <w:rFonts w:ascii="Arial" w:eastAsia="Arial" w:hAnsi="Arial" w:cs="Arial"/>
        </w:rPr>
        <w:t xml:space="preserve"> </w:t>
      </w:r>
      <w:r>
        <w:t xml:space="preserve">Minutes of Graduate Council Meeting, December 14, 2016  </w:t>
      </w:r>
    </w:p>
    <w:p w:rsidR="002E3968" w:rsidRDefault="00E92428">
      <w:pPr>
        <w:pStyle w:val="Heading1"/>
        <w:spacing w:after="53"/>
        <w:ind w:left="1064"/>
      </w:pPr>
      <w:r>
        <w:t>b.</w:t>
      </w:r>
      <w:r>
        <w:rPr>
          <w:rFonts w:ascii="Arial" w:eastAsia="Arial" w:hAnsi="Arial" w:cs="Arial"/>
        </w:rPr>
        <w:t xml:space="preserve"> </w:t>
      </w:r>
      <w:r>
        <w:t xml:space="preserve">Agenda for January 25 Meeting  </w:t>
      </w:r>
    </w:p>
    <w:p w:rsidR="00D93E0B" w:rsidRDefault="00E92428" w:rsidP="00D93E0B">
      <w:pPr>
        <w:spacing w:after="2" w:line="304" w:lineRule="auto"/>
        <w:ind w:left="1797" w:right="177" w:hanging="743"/>
        <w:rPr>
          <w:rFonts w:ascii="Garamond" w:eastAsia="Garamond" w:hAnsi="Garamond" w:cs="Garamond"/>
          <w:sz w:val="24"/>
        </w:rPr>
      </w:pPr>
      <w:r>
        <w:rPr>
          <w:rFonts w:ascii="Garamond" w:eastAsia="Garamond" w:hAnsi="Garamond" w:cs="Garamond"/>
          <w:sz w:val="24"/>
        </w:rPr>
        <w:t>c.</w:t>
      </w:r>
      <w:r>
        <w:rPr>
          <w:rFonts w:ascii="Arial" w:eastAsia="Arial" w:hAnsi="Arial" w:cs="Arial"/>
          <w:sz w:val="24"/>
        </w:rPr>
        <w:t xml:space="preserve"> </w:t>
      </w:r>
      <w:r>
        <w:rPr>
          <w:rFonts w:ascii="Garamond" w:eastAsia="Garamond" w:hAnsi="Garamond" w:cs="Garamond"/>
          <w:sz w:val="24"/>
        </w:rPr>
        <w:t xml:space="preserve">Items from GCCC </w:t>
      </w:r>
    </w:p>
    <w:p w:rsidR="00D93E0B" w:rsidRDefault="00E92428" w:rsidP="00D93E0B">
      <w:pPr>
        <w:spacing w:after="2" w:line="304" w:lineRule="auto"/>
        <w:ind w:left="1797" w:right="177" w:hanging="357"/>
        <w:rPr>
          <w:rFonts w:ascii="Garamond" w:eastAsia="Garamond" w:hAnsi="Garamond" w:cs="Garamond"/>
          <w:sz w:val="24"/>
        </w:rPr>
      </w:pPr>
      <w:r>
        <w:rPr>
          <w:rFonts w:ascii="Garamond" w:eastAsia="Garamond" w:hAnsi="Garamond" w:cs="Garamond"/>
          <w:sz w:val="24"/>
        </w:rPr>
        <w:t>a</w:t>
      </w:r>
      <w:r w:rsidR="00D93E0B">
        <w:rPr>
          <w:rFonts w:ascii="Arial" w:eastAsia="Arial" w:hAnsi="Arial" w:cs="Arial"/>
          <w:sz w:val="24"/>
        </w:rPr>
        <w:t xml:space="preserve">. </w:t>
      </w:r>
      <w:hyperlink r:id="rId11" w:history="1">
        <w:r w:rsidR="00D93E0B" w:rsidRPr="00D93E0B">
          <w:rPr>
            <w:rFonts w:ascii="Times New Roman" w:eastAsia="Times New Roman" w:hAnsi="Times New Roman" w:cs="Times New Roman"/>
            <w:color w:val="0000FF"/>
            <w:sz w:val="24"/>
            <w:szCs w:val="24"/>
            <w:u w:val="single"/>
          </w:rPr>
          <w:t>Proposal for Masters of Professional Practice in Dietetics</w:t>
        </w:r>
      </w:hyperlink>
      <w:r w:rsidR="00D93E0B">
        <w:rPr>
          <w:rFonts w:ascii="Times New Roman" w:eastAsia="Times New Roman" w:hAnsi="Times New Roman" w:cs="Times New Roman"/>
          <w:color w:val="auto"/>
          <w:sz w:val="24"/>
          <w:szCs w:val="24"/>
        </w:rPr>
        <w:t>, revised 1/23/17</w:t>
      </w:r>
    </w:p>
    <w:p w:rsidR="00D93E0B" w:rsidRDefault="00D93E0B" w:rsidP="00D93E0B">
      <w:pPr>
        <w:spacing w:after="2" w:line="304" w:lineRule="auto"/>
        <w:ind w:left="1797" w:right="177" w:hanging="357"/>
        <w:rPr>
          <w:rFonts w:ascii="Garamond" w:eastAsia="Garamond" w:hAnsi="Garamond" w:cs="Garamond"/>
          <w:sz w:val="24"/>
        </w:rPr>
      </w:pPr>
      <w:r>
        <w:rPr>
          <w:rFonts w:ascii="Garamond" w:eastAsia="Garamond" w:hAnsi="Garamond" w:cs="Garamond"/>
          <w:sz w:val="24"/>
        </w:rPr>
        <w:t xml:space="preserve">b. </w:t>
      </w:r>
      <w:hyperlink r:id="rId12">
        <w:r w:rsidR="00E92428">
          <w:rPr>
            <w:rFonts w:ascii="Garamond" w:eastAsia="Garamond" w:hAnsi="Garamond" w:cs="Garamond"/>
            <w:color w:val="0000FF"/>
            <w:sz w:val="24"/>
            <w:u w:val="single" w:color="0000FF"/>
          </w:rPr>
          <w:t>MBA Specialization in BUSA</w:t>
        </w:r>
      </w:hyperlink>
      <w:hyperlink r:id="rId13">
        <w:r w:rsidR="00E92428">
          <w:rPr>
            <w:rFonts w:ascii="Garamond" w:eastAsia="Garamond" w:hAnsi="Garamond" w:cs="Garamond"/>
            <w:color w:val="0000FF"/>
            <w:sz w:val="24"/>
            <w:u w:val="single" w:color="0000FF"/>
          </w:rPr>
          <w:t>N</w:t>
        </w:r>
      </w:hyperlink>
      <w:hyperlink r:id="rId14">
        <w:r w:rsidR="00E92428">
          <w:rPr>
            <w:rFonts w:ascii="Garamond" w:eastAsia="Garamond" w:hAnsi="Garamond" w:cs="Garamond"/>
            <w:color w:val="0000FF"/>
            <w:sz w:val="24"/>
            <w:u w:val="single" w:color="0000FF"/>
          </w:rPr>
          <w:t>,</w:t>
        </w:r>
      </w:hyperlink>
      <w:hyperlink r:id="rId15">
        <w:r w:rsidR="00E92428">
          <w:rPr>
            <w:rFonts w:ascii="Garamond" w:eastAsia="Garamond" w:hAnsi="Garamond" w:cs="Garamond"/>
            <w:sz w:val="24"/>
          </w:rPr>
          <w:t xml:space="preserve"> </w:t>
        </w:r>
      </w:hyperlink>
    </w:p>
    <w:p w:rsidR="00D93E0B" w:rsidRDefault="00E92428" w:rsidP="00D93E0B">
      <w:pPr>
        <w:spacing w:after="2" w:line="304" w:lineRule="auto"/>
        <w:ind w:left="1797" w:right="177" w:hanging="357"/>
        <w:rPr>
          <w:rFonts w:ascii="Garamond" w:eastAsia="Garamond" w:hAnsi="Garamond" w:cs="Garamond"/>
          <w:sz w:val="24"/>
        </w:rPr>
      </w:pPr>
      <w:r>
        <w:rPr>
          <w:rFonts w:ascii="Garamond" w:eastAsia="Garamond" w:hAnsi="Garamond" w:cs="Garamond"/>
          <w:sz w:val="24"/>
        </w:rPr>
        <w:t>c</w:t>
      </w:r>
      <w:r w:rsidR="00D93E0B">
        <w:rPr>
          <w:rFonts w:ascii="Garamond" w:eastAsia="Garamond" w:hAnsi="Garamond" w:cs="Garamond"/>
          <w:sz w:val="24"/>
        </w:rPr>
        <w:t>.</w:t>
      </w:r>
      <w:r>
        <w:rPr>
          <w:rFonts w:ascii="Arial" w:eastAsia="Arial" w:hAnsi="Arial" w:cs="Arial"/>
          <w:sz w:val="24"/>
        </w:rPr>
        <w:t xml:space="preserve"> </w:t>
      </w:r>
      <w:hyperlink r:id="rId16">
        <w:r>
          <w:rPr>
            <w:rFonts w:ascii="Garamond" w:eastAsia="Garamond" w:hAnsi="Garamond" w:cs="Garamond"/>
            <w:color w:val="0000FF"/>
            <w:sz w:val="24"/>
            <w:u w:val="single" w:color="0000FF"/>
          </w:rPr>
          <w:t>MBA Specialization in IS,</w:t>
        </w:r>
      </w:hyperlink>
      <w:hyperlink r:id="rId17">
        <w:r>
          <w:rPr>
            <w:rFonts w:ascii="Garamond" w:eastAsia="Garamond" w:hAnsi="Garamond" w:cs="Garamond"/>
            <w:sz w:val="24"/>
          </w:rPr>
          <w:t xml:space="preserve"> </w:t>
        </w:r>
      </w:hyperlink>
    </w:p>
    <w:p w:rsidR="00D93E0B" w:rsidRDefault="00E92428" w:rsidP="00D93E0B">
      <w:pPr>
        <w:spacing w:after="2" w:line="304" w:lineRule="auto"/>
        <w:ind w:left="1797" w:right="177" w:hanging="357"/>
        <w:rPr>
          <w:rFonts w:ascii="Garamond" w:eastAsia="Garamond" w:hAnsi="Garamond" w:cs="Garamond"/>
          <w:sz w:val="24"/>
        </w:rPr>
      </w:pPr>
      <w:r>
        <w:rPr>
          <w:rFonts w:ascii="Garamond" w:eastAsia="Garamond" w:hAnsi="Garamond" w:cs="Garamond"/>
          <w:sz w:val="24"/>
        </w:rPr>
        <w:t>d</w:t>
      </w:r>
      <w:r w:rsidR="00D93E0B">
        <w:rPr>
          <w:rFonts w:ascii="Garamond" w:eastAsia="Garamond" w:hAnsi="Garamond" w:cs="Garamond"/>
          <w:sz w:val="24"/>
        </w:rPr>
        <w:t>.</w:t>
      </w:r>
      <w:r>
        <w:rPr>
          <w:rFonts w:ascii="Arial" w:eastAsia="Arial" w:hAnsi="Arial" w:cs="Arial"/>
          <w:sz w:val="24"/>
        </w:rPr>
        <w:t xml:space="preserve"> </w:t>
      </w:r>
      <w:hyperlink r:id="rId18">
        <w:r>
          <w:rPr>
            <w:rFonts w:ascii="Garamond" w:eastAsia="Garamond" w:hAnsi="Garamond" w:cs="Garamond"/>
            <w:color w:val="0000FF"/>
            <w:sz w:val="24"/>
            <w:u w:val="single" w:color="0000FF"/>
          </w:rPr>
          <w:t>Discontin</w:t>
        </w:r>
        <w:r w:rsidR="00D65520">
          <w:rPr>
            <w:rFonts w:ascii="Garamond" w:eastAsia="Garamond" w:hAnsi="Garamond" w:cs="Garamond"/>
            <w:color w:val="0000FF"/>
            <w:sz w:val="24"/>
            <w:u w:val="single" w:color="0000FF"/>
          </w:rPr>
          <w:t>u</w:t>
        </w:r>
        <w:r>
          <w:rPr>
            <w:rFonts w:ascii="Garamond" w:eastAsia="Garamond" w:hAnsi="Garamond" w:cs="Garamond"/>
            <w:color w:val="0000FF"/>
            <w:sz w:val="24"/>
            <w:u w:val="single" w:color="0000FF"/>
          </w:rPr>
          <w:t>e MS in Landscape Arch</w:t>
        </w:r>
      </w:hyperlink>
      <w:hyperlink r:id="rId19">
        <w:r>
          <w:rPr>
            <w:rFonts w:ascii="Garamond" w:eastAsia="Garamond" w:hAnsi="Garamond" w:cs="Garamond"/>
            <w:sz w:val="24"/>
          </w:rPr>
          <w:t xml:space="preserve"> </w:t>
        </w:r>
      </w:hyperlink>
    </w:p>
    <w:p w:rsidR="00D93E0B" w:rsidRDefault="00E92428" w:rsidP="00D93E0B">
      <w:pPr>
        <w:spacing w:after="2" w:line="304" w:lineRule="auto"/>
        <w:ind w:left="1797" w:right="177" w:hanging="357"/>
        <w:rPr>
          <w:rFonts w:ascii="Garamond" w:eastAsia="Garamond" w:hAnsi="Garamond" w:cs="Garamond"/>
          <w:sz w:val="24"/>
        </w:rPr>
      </w:pPr>
      <w:r>
        <w:rPr>
          <w:rFonts w:ascii="Garamond" w:eastAsia="Garamond" w:hAnsi="Garamond" w:cs="Garamond"/>
          <w:sz w:val="24"/>
        </w:rPr>
        <w:t>e</w:t>
      </w:r>
      <w:r w:rsidR="00D93E0B">
        <w:rPr>
          <w:rFonts w:ascii="Garamond" w:eastAsia="Garamond" w:hAnsi="Garamond" w:cs="Garamond"/>
          <w:sz w:val="24"/>
        </w:rPr>
        <w:t>.</w:t>
      </w:r>
      <w:r>
        <w:rPr>
          <w:rFonts w:ascii="Arial" w:eastAsia="Arial" w:hAnsi="Arial" w:cs="Arial"/>
          <w:sz w:val="24"/>
        </w:rPr>
        <w:t xml:space="preserve"> </w:t>
      </w:r>
      <w:hyperlink r:id="rId20">
        <w:r>
          <w:rPr>
            <w:rFonts w:ascii="Garamond" w:eastAsia="Garamond" w:hAnsi="Garamond" w:cs="Garamond"/>
            <w:color w:val="0000FF"/>
            <w:sz w:val="24"/>
            <w:u w:val="single" w:color="0000FF"/>
          </w:rPr>
          <w:t>ARCH 300</w:t>
        </w:r>
      </w:hyperlink>
      <w:hyperlink r:id="rId21">
        <w:r>
          <w:rPr>
            <w:rFonts w:ascii="Garamond" w:eastAsia="Garamond" w:hAnsi="Garamond" w:cs="Garamond"/>
            <w:color w:val="0000FF"/>
            <w:sz w:val="24"/>
            <w:u w:val="single" w:color="0000FF"/>
          </w:rPr>
          <w:t>-</w:t>
        </w:r>
      </w:hyperlink>
      <w:hyperlink r:id="rId22">
        <w:r>
          <w:rPr>
            <w:rFonts w:ascii="Garamond" w:eastAsia="Garamond" w:hAnsi="Garamond" w:cs="Garamond"/>
            <w:color w:val="0000FF"/>
            <w:sz w:val="24"/>
            <w:u w:val="single" w:color="0000FF"/>
          </w:rPr>
          <w:t>500</w:t>
        </w:r>
      </w:hyperlink>
      <w:hyperlink r:id="rId23">
        <w:r>
          <w:rPr>
            <w:rFonts w:ascii="Garamond" w:eastAsia="Garamond" w:hAnsi="Garamond" w:cs="Garamond"/>
            <w:sz w:val="24"/>
          </w:rPr>
          <w:t xml:space="preserve"> </w:t>
        </w:r>
      </w:hyperlink>
      <w:r>
        <w:rPr>
          <w:rFonts w:ascii="Garamond" w:eastAsia="Garamond" w:hAnsi="Garamond" w:cs="Garamond"/>
          <w:sz w:val="24"/>
        </w:rPr>
        <w:t xml:space="preserve">dual list requests </w:t>
      </w:r>
    </w:p>
    <w:p w:rsidR="002E3968" w:rsidRPr="00D93E0B" w:rsidRDefault="00E92428" w:rsidP="00D93E0B">
      <w:pPr>
        <w:spacing w:after="2" w:line="304" w:lineRule="auto"/>
        <w:ind w:left="1797" w:right="177" w:hanging="357"/>
        <w:rPr>
          <w:rFonts w:ascii="Garamond" w:eastAsia="Garamond" w:hAnsi="Garamond" w:cs="Garamond"/>
          <w:sz w:val="24"/>
        </w:rPr>
      </w:pPr>
      <w:r>
        <w:rPr>
          <w:rFonts w:ascii="Garamond" w:eastAsia="Garamond" w:hAnsi="Garamond" w:cs="Garamond"/>
          <w:sz w:val="24"/>
        </w:rPr>
        <w:t>f</w:t>
      </w:r>
      <w:r w:rsidR="00D93E0B">
        <w:rPr>
          <w:rFonts w:ascii="Garamond" w:eastAsia="Garamond" w:hAnsi="Garamond" w:cs="Garamond"/>
          <w:sz w:val="24"/>
        </w:rPr>
        <w:t xml:space="preserve">.  </w:t>
      </w:r>
      <w:hyperlink r:id="rId24">
        <w:r>
          <w:rPr>
            <w:rFonts w:ascii="Garamond" w:eastAsia="Garamond" w:hAnsi="Garamond" w:cs="Garamond"/>
            <w:color w:val="0000FF"/>
            <w:sz w:val="24"/>
            <w:u w:val="single" w:color="0000FF"/>
          </w:rPr>
          <w:t>COM S 474/57</w:t>
        </w:r>
      </w:hyperlink>
      <w:hyperlink r:id="rId25">
        <w:r>
          <w:rPr>
            <w:rFonts w:ascii="Garamond" w:eastAsia="Garamond" w:hAnsi="Garamond" w:cs="Garamond"/>
            <w:color w:val="0000FF"/>
            <w:sz w:val="24"/>
            <w:u w:val="single" w:color="0000FF"/>
          </w:rPr>
          <w:t>4</w:t>
        </w:r>
      </w:hyperlink>
      <w:hyperlink r:id="rId26">
        <w:r>
          <w:rPr>
            <w:rFonts w:ascii="Garamond" w:eastAsia="Garamond" w:hAnsi="Garamond" w:cs="Garamond"/>
            <w:color w:val="0000FF"/>
            <w:sz w:val="24"/>
            <w:u w:val="single" w:color="0000FF"/>
          </w:rPr>
          <w:t xml:space="preserve"> </w:t>
        </w:r>
      </w:hyperlink>
      <w:hyperlink r:id="rId27">
        <w:r>
          <w:rPr>
            <w:rFonts w:ascii="Garamond" w:eastAsia="Garamond" w:hAnsi="Garamond" w:cs="Garamond"/>
            <w:sz w:val="24"/>
          </w:rPr>
          <w:t>d</w:t>
        </w:r>
      </w:hyperlink>
      <w:r>
        <w:rPr>
          <w:rFonts w:ascii="Garamond" w:eastAsia="Garamond" w:hAnsi="Garamond" w:cs="Garamond"/>
          <w:sz w:val="24"/>
        </w:rPr>
        <w:t xml:space="preserve">ual list request </w:t>
      </w:r>
    </w:p>
    <w:p w:rsidR="002E3968" w:rsidRDefault="00E92428">
      <w:pPr>
        <w:spacing w:after="85"/>
        <w:ind w:left="1440"/>
      </w:pPr>
      <w:r>
        <w:rPr>
          <w:rFonts w:ascii="Garamond" w:eastAsia="Garamond" w:hAnsi="Garamond" w:cs="Garamond"/>
          <w:sz w:val="24"/>
        </w:rPr>
        <w:t xml:space="preserve">  </w:t>
      </w:r>
    </w:p>
    <w:p w:rsidR="002E3968" w:rsidRDefault="00E92428">
      <w:pPr>
        <w:spacing w:after="84"/>
        <w:ind w:left="356" w:hanging="10"/>
      </w:pPr>
      <w:r>
        <w:rPr>
          <w:rFonts w:ascii="Garamond" w:eastAsia="Garamond" w:hAnsi="Garamond" w:cs="Garamond"/>
          <w:sz w:val="24"/>
        </w:rPr>
        <w:t>3.</w:t>
      </w:r>
      <w:r>
        <w:rPr>
          <w:rFonts w:ascii="Arial" w:eastAsia="Arial" w:hAnsi="Arial" w:cs="Arial"/>
          <w:sz w:val="24"/>
        </w:rPr>
        <w:t xml:space="preserve"> </w:t>
      </w:r>
      <w:r>
        <w:rPr>
          <w:rFonts w:ascii="Garamond" w:eastAsia="Garamond" w:hAnsi="Garamond" w:cs="Garamond"/>
          <w:b/>
          <w:sz w:val="24"/>
        </w:rPr>
        <w:t xml:space="preserve">Announcements and Remarks  </w:t>
      </w:r>
    </w:p>
    <w:p w:rsidR="00D65520" w:rsidRDefault="00E92428">
      <w:pPr>
        <w:pStyle w:val="Heading1"/>
        <w:spacing w:after="85"/>
        <w:ind w:left="1064"/>
      </w:pPr>
      <w:r>
        <w:t>a.</w:t>
      </w:r>
      <w:r>
        <w:rPr>
          <w:rFonts w:ascii="Arial" w:eastAsia="Arial" w:hAnsi="Arial" w:cs="Arial"/>
        </w:rPr>
        <w:t xml:space="preserve"> </w:t>
      </w:r>
      <w:r>
        <w:t xml:space="preserve">Graduate Council Chair – Debra Marquart  </w:t>
      </w:r>
    </w:p>
    <w:p w:rsidR="002E3968" w:rsidRDefault="00E92428" w:rsidP="00A64240">
      <w:pPr>
        <w:pStyle w:val="Heading1"/>
        <w:spacing w:after="85"/>
        <w:ind w:left="1064"/>
      </w:pPr>
      <w:r>
        <w:t>b.</w:t>
      </w:r>
      <w:r>
        <w:rPr>
          <w:rFonts w:ascii="Arial" w:eastAsia="Arial" w:hAnsi="Arial" w:cs="Arial"/>
        </w:rPr>
        <w:t xml:space="preserve"> </w:t>
      </w:r>
      <w:r>
        <w:t xml:space="preserve">Associate Provost and Graduate Dean – David Holger </w:t>
      </w:r>
      <w:r w:rsidR="00A64240">
        <w:br/>
        <w:t xml:space="preserve">     See Old Business comments regarding Chapter 10 and renumbering for Statistics.</w:t>
      </w:r>
      <w:r>
        <w:t xml:space="preserve"> </w:t>
      </w:r>
    </w:p>
    <w:p w:rsidR="00695D28" w:rsidRDefault="00E92428">
      <w:pPr>
        <w:spacing w:after="0"/>
        <w:ind w:left="1064" w:hanging="10"/>
        <w:rPr>
          <w:rFonts w:ascii="Garamond" w:eastAsia="Garamond" w:hAnsi="Garamond" w:cs="Garamond"/>
          <w:sz w:val="24"/>
        </w:rPr>
      </w:pPr>
      <w:r>
        <w:rPr>
          <w:rFonts w:ascii="Garamond" w:eastAsia="Garamond" w:hAnsi="Garamond" w:cs="Garamond"/>
          <w:sz w:val="24"/>
        </w:rPr>
        <w:t>c.</w:t>
      </w:r>
      <w:r>
        <w:rPr>
          <w:rFonts w:ascii="Arial" w:eastAsia="Arial" w:hAnsi="Arial" w:cs="Arial"/>
          <w:sz w:val="24"/>
        </w:rPr>
        <w:t xml:space="preserve"> </w:t>
      </w:r>
      <w:r>
        <w:rPr>
          <w:rFonts w:ascii="Garamond" w:eastAsia="Garamond" w:hAnsi="Garamond" w:cs="Garamond"/>
          <w:sz w:val="24"/>
        </w:rPr>
        <w:t xml:space="preserve">Associate Graduate Dean – William Graves </w:t>
      </w:r>
    </w:p>
    <w:p w:rsidR="00695D28" w:rsidRDefault="00695D28">
      <w:pPr>
        <w:spacing w:after="0"/>
        <w:ind w:left="1064" w:hanging="10"/>
        <w:rPr>
          <w:rFonts w:ascii="Garamond" w:eastAsia="Garamond" w:hAnsi="Garamond" w:cs="Garamond"/>
          <w:sz w:val="24"/>
        </w:rPr>
      </w:pPr>
      <w:r>
        <w:rPr>
          <w:rFonts w:ascii="Garamond" w:eastAsia="Garamond" w:hAnsi="Garamond" w:cs="Garamond"/>
          <w:sz w:val="24"/>
        </w:rPr>
        <w:t>Calendar of final and preliminary exams on G</w:t>
      </w:r>
      <w:r w:rsidR="00E0488F">
        <w:rPr>
          <w:rFonts w:ascii="Garamond" w:eastAsia="Garamond" w:hAnsi="Garamond" w:cs="Garamond"/>
          <w:sz w:val="24"/>
        </w:rPr>
        <w:t xml:space="preserve">raduate </w:t>
      </w:r>
      <w:r>
        <w:rPr>
          <w:rFonts w:ascii="Garamond" w:eastAsia="Garamond" w:hAnsi="Garamond" w:cs="Garamond"/>
          <w:sz w:val="24"/>
        </w:rPr>
        <w:t>C</w:t>
      </w:r>
      <w:r w:rsidR="00E0488F">
        <w:rPr>
          <w:rFonts w:ascii="Garamond" w:eastAsia="Garamond" w:hAnsi="Garamond" w:cs="Garamond"/>
          <w:sz w:val="24"/>
        </w:rPr>
        <w:t>ollege website.  Adding p</w:t>
      </w:r>
      <w:r>
        <w:rPr>
          <w:rFonts w:ascii="Garamond" w:eastAsia="Garamond" w:hAnsi="Garamond" w:cs="Garamond"/>
          <w:sz w:val="24"/>
        </w:rPr>
        <w:t>ublic seminars may be a next step.  What is the policy about attending an oral?  We don’t have a policy</w:t>
      </w:r>
      <w:r w:rsidR="00E0488F">
        <w:rPr>
          <w:rFonts w:ascii="Garamond" w:eastAsia="Garamond" w:hAnsi="Garamond" w:cs="Garamond"/>
          <w:sz w:val="24"/>
        </w:rPr>
        <w:t xml:space="preserve"> if it is open to the public or not</w:t>
      </w:r>
      <w:r>
        <w:rPr>
          <w:rFonts w:ascii="Garamond" w:eastAsia="Garamond" w:hAnsi="Garamond" w:cs="Garamond"/>
          <w:sz w:val="24"/>
        </w:rPr>
        <w:t xml:space="preserve">.  Iowa is a Sunshine State – </w:t>
      </w:r>
      <w:r w:rsidR="00E0488F">
        <w:rPr>
          <w:rFonts w:ascii="Garamond" w:eastAsia="Garamond" w:hAnsi="Garamond" w:cs="Garamond"/>
          <w:sz w:val="24"/>
        </w:rPr>
        <w:t xml:space="preserve">which has a </w:t>
      </w:r>
      <w:r>
        <w:rPr>
          <w:rFonts w:ascii="Garamond" w:eastAsia="Garamond" w:hAnsi="Garamond" w:cs="Garamond"/>
          <w:sz w:val="24"/>
        </w:rPr>
        <w:t>liberal policy about attending public meetings.  G</w:t>
      </w:r>
      <w:r w:rsidR="00E0488F">
        <w:rPr>
          <w:rFonts w:ascii="Garamond" w:eastAsia="Garamond" w:hAnsi="Garamond" w:cs="Garamond"/>
          <w:sz w:val="24"/>
        </w:rPr>
        <w:t xml:space="preserve">raduate </w:t>
      </w:r>
      <w:r>
        <w:rPr>
          <w:rFonts w:ascii="Garamond" w:eastAsia="Garamond" w:hAnsi="Garamond" w:cs="Garamond"/>
          <w:sz w:val="24"/>
        </w:rPr>
        <w:t>C</w:t>
      </w:r>
      <w:r w:rsidR="00E0488F">
        <w:rPr>
          <w:rFonts w:ascii="Garamond" w:eastAsia="Garamond" w:hAnsi="Garamond" w:cs="Garamond"/>
          <w:sz w:val="24"/>
        </w:rPr>
        <w:t>ouncil</w:t>
      </w:r>
      <w:r>
        <w:rPr>
          <w:rFonts w:ascii="Garamond" w:eastAsia="Garamond" w:hAnsi="Garamond" w:cs="Garamond"/>
          <w:sz w:val="24"/>
        </w:rPr>
        <w:t xml:space="preserve"> may want to develop a policy for attendance.  </w:t>
      </w:r>
      <w:r w:rsidR="00E0488F">
        <w:rPr>
          <w:rFonts w:ascii="Garamond" w:eastAsia="Garamond" w:hAnsi="Garamond" w:cs="Garamond"/>
          <w:sz w:val="24"/>
        </w:rPr>
        <w:t>A new o</w:t>
      </w:r>
      <w:r>
        <w:rPr>
          <w:rFonts w:ascii="Garamond" w:eastAsia="Garamond" w:hAnsi="Garamond" w:cs="Garamond"/>
          <w:sz w:val="24"/>
        </w:rPr>
        <w:t>nline process for requesting exams</w:t>
      </w:r>
      <w:r w:rsidR="00E0488F">
        <w:rPr>
          <w:rFonts w:ascii="Garamond" w:eastAsia="Garamond" w:hAnsi="Garamond" w:cs="Garamond"/>
          <w:sz w:val="24"/>
        </w:rPr>
        <w:t xml:space="preserve"> is in place.  Faculty and students receive notices and </w:t>
      </w:r>
      <w:r w:rsidR="003456B0">
        <w:rPr>
          <w:rFonts w:ascii="Garamond" w:eastAsia="Garamond" w:hAnsi="Garamond" w:cs="Garamond"/>
          <w:sz w:val="24"/>
        </w:rPr>
        <w:t>reminders</w:t>
      </w:r>
      <w:r w:rsidR="00E0488F">
        <w:rPr>
          <w:rFonts w:ascii="Garamond" w:eastAsia="Garamond" w:hAnsi="Garamond" w:cs="Garamond"/>
          <w:sz w:val="24"/>
        </w:rPr>
        <w:t xml:space="preserve"> for the exams</w:t>
      </w:r>
      <w:r w:rsidR="003456B0">
        <w:rPr>
          <w:rFonts w:ascii="Garamond" w:eastAsia="Garamond" w:hAnsi="Garamond" w:cs="Garamond"/>
          <w:sz w:val="24"/>
        </w:rPr>
        <w:t>.</w:t>
      </w:r>
      <w:r>
        <w:rPr>
          <w:rFonts w:ascii="Garamond" w:eastAsia="Garamond" w:hAnsi="Garamond" w:cs="Garamond"/>
          <w:sz w:val="24"/>
        </w:rPr>
        <w:t xml:space="preserve"> </w:t>
      </w:r>
      <w:r w:rsidR="00E0488F">
        <w:rPr>
          <w:rFonts w:ascii="Garamond" w:eastAsia="Garamond" w:hAnsi="Garamond" w:cs="Garamond"/>
          <w:sz w:val="24"/>
        </w:rPr>
        <w:t xml:space="preserve">  Some of the GR ST courses have been changed for Summer 2017.  See attached document. </w:t>
      </w:r>
    </w:p>
    <w:p w:rsidR="005D1091" w:rsidRDefault="005D1091">
      <w:pPr>
        <w:spacing w:after="0"/>
        <w:ind w:left="1064" w:hanging="10"/>
        <w:rPr>
          <w:rFonts w:ascii="Garamond" w:eastAsia="Garamond" w:hAnsi="Garamond" w:cs="Garamond"/>
          <w:sz w:val="24"/>
        </w:rPr>
      </w:pPr>
    </w:p>
    <w:p w:rsidR="002E3968" w:rsidRDefault="00E92428">
      <w:pPr>
        <w:spacing w:after="0"/>
        <w:ind w:left="1064" w:hanging="10"/>
      </w:pPr>
      <w:r>
        <w:rPr>
          <w:rFonts w:ascii="Garamond" w:eastAsia="Garamond" w:hAnsi="Garamond" w:cs="Garamond"/>
          <w:sz w:val="24"/>
        </w:rPr>
        <w:t>d.</w:t>
      </w:r>
      <w:r>
        <w:rPr>
          <w:rFonts w:ascii="Arial" w:eastAsia="Arial" w:hAnsi="Arial" w:cs="Arial"/>
          <w:sz w:val="24"/>
        </w:rPr>
        <w:t xml:space="preserve"> </w:t>
      </w:r>
      <w:r>
        <w:rPr>
          <w:rFonts w:ascii="Garamond" w:eastAsia="Garamond" w:hAnsi="Garamond" w:cs="Garamond"/>
          <w:sz w:val="24"/>
        </w:rPr>
        <w:t xml:space="preserve">Assistant Graduate Dean – Craig Ogilvie  </w:t>
      </w:r>
      <w:r w:rsidR="003456B0">
        <w:rPr>
          <w:rFonts w:ascii="Garamond" w:eastAsia="Garamond" w:hAnsi="Garamond" w:cs="Garamond"/>
          <w:sz w:val="24"/>
        </w:rPr>
        <w:br/>
        <w:t xml:space="preserve">International applications are down compared to previous years for spring.  </w:t>
      </w:r>
      <w:r w:rsidR="00E0488F">
        <w:rPr>
          <w:rFonts w:ascii="Garamond" w:eastAsia="Garamond" w:hAnsi="Garamond" w:cs="Garamond"/>
          <w:sz w:val="24"/>
        </w:rPr>
        <w:t>There may be a</w:t>
      </w:r>
      <w:r w:rsidR="005D1091">
        <w:rPr>
          <w:rFonts w:ascii="Garamond" w:eastAsia="Garamond" w:hAnsi="Garamond" w:cs="Garamond"/>
          <w:sz w:val="24"/>
        </w:rPr>
        <w:t xml:space="preserve"> </w:t>
      </w:r>
      <w:r w:rsidR="00E0488F">
        <w:rPr>
          <w:rFonts w:ascii="Garamond" w:eastAsia="Garamond" w:hAnsi="Garamond" w:cs="Garamond"/>
          <w:sz w:val="24"/>
        </w:rPr>
        <w:t>c</w:t>
      </w:r>
      <w:r w:rsidR="003456B0">
        <w:rPr>
          <w:rFonts w:ascii="Garamond" w:eastAsia="Garamond" w:hAnsi="Garamond" w:cs="Garamond"/>
          <w:sz w:val="24"/>
        </w:rPr>
        <w:t>orrelation b</w:t>
      </w:r>
      <w:r w:rsidR="00E0488F">
        <w:rPr>
          <w:rFonts w:ascii="Garamond" w:eastAsia="Garamond" w:hAnsi="Garamond" w:cs="Garamond"/>
          <w:sz w:val="24"/>
        </w:rPr>
        <w:t>etween economy and applications.  Data is preliminary and needs to have further study.  Other universities and undergraduate programs will be reviewed.</w:t>
      </w:r>
      <w:r w:rsidR="003456B0">
        <w:rPr>
          <w:rFonts w:ascii="Garamond" w:eastAsia="Garamond" w:hAnsi="Garamond" w:cs="Garamond"/>
          <w:sz w:val="24"/>
        </w:rPr>
        <w:t xml:space="preserve">  </w:t>
      </w:r>
    </w:p>
    <w:p w:rsidR="002E3968" w:rsidRDefault="00E92428">
      <w:pPr>
        <w:spacing w:after="85"/>
      </w:pPr>
      <w:r>
        <w:rPr>
          <w:rFonts w:ascii="Garamond" w:eastAsia="Garamond" w:hAnsi="Garamond" w:cs="Garamond"/>
          <w:b/>
          <w:sz w:val="24"/>
        </w:rPr>
        <w:t xml:space="preserve"> </w:t>
      </w:r>
      <w:r>
        <w:rPr>
          <w:rFonts w:ascii="Garamond" w:eastAsia="Garamond" w:hAnsi="Garamond" w:cs="Garamond"/>
          <w:sz w:val="24"/>
        </w:rPr>
        <w:t xml:space="preserve"> </w:t>
      </w:r>
    </w:p>
    <w:p w:rsidR="002E3968" w:rsidRDefault="00E92428">
      <w:pPr>
        <w:spacing w:after="26"/>
        <w:ind w:left="356" w:hanging="10"/>
      </w:pPr>
      <w:r>
        <w:rPr>
          <w:rFonts w:ascii="Garamond" w:eastAsia="Garamond" w:hAnsi="Garamond" w:cs="Garamond"/>
          <w:sz w:val="24"/>
        </w:rPr>
        <w:t>4.</w:t>
      </w:r>
      <w:r>
        <w:rPr>
          <w:rFonts w:ascii="Arial" w:eastAsia="Arial" w:hAnsi="Arial" w:cs="Arial"/>
          <w:sz w:val="24"/>
        </w:rPr>
        <w:t xml:space="preserve"> </w:t>
      </w:r>
      <w:r>
        <w:rPr>
          <w:rFonts w:ascii="Garamond" w:eastAsia="Garamond" w:hAnsi="Garamond" w:cs="Garamond"/>
          <w:b/>
          <w:sz w:val="24"/>
        </w:rPr>
        <w:t xml:space="preserve"> Review of Action Items — Debra Marquart  </w:t>
      </w:r>
      <w:r>
        <w:rPr>
          <w:rFonts w:ascii="Garamond" w:eastAsia="Garamond" w:hAnsi="Garamond" w:cs="Garamond"/>
          <w:sz w:val="24"/>
        </w:rPr>
        <w:t xml:space="preserve"> </w:t>
      </w:r>
    </w:p>
    <w:p w:rsidR="002E3968" w:rsidRDefault="00E92428">
      <w:pPr>
        <w:pStyle w:val="Heading1"/>
        <w:ind w:left="1064"/>
      </w:pPr>
      <w:r>
        <w:lastRenderedPageBreak/>
        <w:t xml:space="preserve">a. none </w:t>
      </w:r>
    </w:p>
    <w:p w:rsidR="002E3968" w:rsidRDefault="00E92428">
      <w:pPr>
        <w:spacing w:after="88"/>
      </w:pPr>
      <w:r>
        <w:rPr>
          <w:rFonts w:ascii="Garamond" w:eastAsia="Garamond" w:hAnsi="Garamond" w:cs="Garamond"/>
          <w:sz w:val="24"/>
        </w:rPr>
        <w:t xml:space="preserve">  </w:t>
      </w:r>
    </w:p>
    <w:p w:rsidR="002E3968" w:rsidRDefault="00E92428">
      <w:pPr>
        <w:spacing w:after="84"/>
        <w:ind w:left="356" w:hanging="10"/>
      </w:pPr>
      <w:r>
        <w:rPr>
          <w:rFonts w:ascii="Garamond" w:eastAsia="Garamond" w:hAnsi="Garamond" w:cs="Garamond"/>
          <w:sz w:val="24"/>
        </w:rPr>
        <w:t>5.</w:t>
      </w:r>
      <w:r>
        <w:rPr>
          <w:rFonts w:ascii="Arial" w:eastAsia="Arial" w:hAnsi="Arial" w:cs="Arial"/>
          <w:sz w:val="24"/>
        </w:rPr>
        <w:t xml:space="preserve"> </w:t>
      </w:r>
      <w:r>
        <w:rPr>
          <w:rFonts w:ascii="Garamond" w:eastAsia="Garamond" w:hAnsi="Garamond" w:cs="Garamond"/>
          <w:b/>
          <w:sz w:val="24"/>
        </w:rPr>
        <w:t xml:space="preserve">Old Business  </w:t>
      </w:r>
    </w:p>
    <w:p w:rsidR="005D1091" w:rsidRDefault="00E92428" w:rsidP="007A4D77">
      <w:pPr>
        <w:spacing w:after="0"/>
        <w:ind w:left="1064" w:hanging="10"/>
        <w:rPr>
          <w:rFonts w:ascii="Garamond" w:eastAsia="Garamond" w:hAnsi="Garamond" w:cs="Garamond"/>
          <w:sz w:val="24"/>
        </w:rPr>
      </w:pPr>
      <w:r>
        <w:rPr>
          <w:rFonts w:ascii="Garamond" w:eastAsia="Garamond" w:hAnsi="Garamond" w:cs="Garamond"/>
          <w:sz w:val="24"/>
        </w:rPr>
        <w:t>a.</w:t>
      </w:r>
      <w:r>
        <w:rPr>
          <w:rFonts w:ascii="Arial" w:eastAsia="Arial" w:hAnsi="Arial" w:cs="Arial"/>
          <w:sz w:val="24"/>
        </w:rPr>
        <w:t xml:space="preserve"> </w:t>
      </w:r>
      <w:r>
        <w:rPr>
          <w:rFonts w:ascii="Garamond" w:eastAsia="Garamond" w:hAnsi="Garamond" w:cs="Garamond"/>
          <w:sz w:val="24"/>
        </w:rPr>
        <w:t xml:space="preserve">2015-2016 Follow Up:  Status of Chapter 9 </w:t>
      </w:r>
      <w:r w:rsidR="007A4D77">
        <w:rPr>
          <w:rFonts w:ascii="Garamond" w:eastAsia="Garamond" w:hAnsi="Garamond" w:cs="Garamond"/>
          <w:sz w:val="24"/>
        </w:rPr>
        <w:t>Revisions —</w:t>
      </w:r>
      <w:r>
        <w:rPr>
          <w:rFonts w:ascii="Garamond" w:eastAsia="Garamond" w:hAnsi="Garamond" w:cs="Garamond"/>
          <w:sz w:val="24"/>
        </w:rPr>
        <w:t xml:space="preserve">  </w:t>
      </w:r>
      <w:r w:rsidR="00E0488F">
        <w:rPr>
          <w:rFonts w:ascii="Garamond" w:eastAsia="Garamond" w:hAnsi="Garamond" w:cs="Garamond"/>
          <w:sz w:val="24"/>
        </w:rPr>
        <w:t xml:space="preserve">With Provost for final approval.  </w:t>
      </w:r>
      <w:r w:rsidR="007A4D77">
        <w:rPr>
          <w:rFonts w:ascii="Garamond" w:eastAsia="Garamond" w:hAnsi="Garamond" w:cs="Garamond"/>
          <w:sz w:val="24"/>
        </w:rPr>
        <w:t xml:space="preserve">  </w:t>
      </w:r>
    </w:p>
    <w:p w:rsidR="007A4D77" w:rsidRDefault="00E0488F" w:rsidP="007A4D77">
      <w:pPr>
        <w:spacing w:after="0"/>
        <w:ind w:left="1064" w:hanging="10"/>
        <w:rPr>
          <w:rFonts w:ascii="Garamond" w:eastAsia="Garamond" w:hAnsi="Garamond" w:cs="Garamond"/>
          <w:sz w:val="24"/>
        </w:rPr>
      </w:pPr>
      <w:r>
        <w:rPr>
          <w:rFonts w:ascii="Garamond" w:eastAsia="Garamond" w:hAnsi="Garamond" w:cs="Garamond"/>
          <w:sz w:val="24"/>
        </w:rPr>
        <w:br/>
        <w:t xml:space="preserve">Ken Moore, past Graduate Council Chair, reported on his interactions with the University Policy and Advisory Committee (PLAC). </w:t>
      </w:r>
      <w:r w:rsidR="00D65520">
        <w:rPr>
          <w:rFonts w:ascii="Garamond" w:eastAsia="Garamond" w:hAnsi="Garamond" w:cs="Garamond"/>
          <w:sz w:val="24"/>
        </w:rPr>
        <w:t>Some a</w:t>
      </w:r>
      <w:r w:rsidR="007A4D77">
        <w:rPr>
          <w:rFonts w:ascii="Garamond" w:eastAsia="Garamond" w:hAnsi="Garamond" w:cs="Garamond"/>
          <w:sz w:val="24"/>
        </w:rPr>
        <w:t xml:space="preserve">ctions of Graduate Council need to be vetted with </w:t>
      </w:r>
      <w:r>
        <w:rPr>
          <w:rFonts w:ascii="Garamond" w:eastAsia="Garamond" w:hAnsi="Garamond" w:cs="Garamond"/>
          <w:sz w:val="24"/>
        </w:rPr>
        <w:t>PLAC</w:t>
      </w:r>
      <w:r w:rsidR="00D65520">
        <w:rPr>
          <w:rFonts w:ascii="Garamond" w:eastAsia="Garamond" w:hAnsi="Garamond" w:cs="Garamond"/>
          <w:sz w:val="24"/>
        </w:rPr>
        <w:t>, and some only need to be on an informational basis</w:t>
      </w:r>
      <w:r w:rsidR="007A4D77">
        <w:rPr>
          <w:rFonts w:ascii="Garamond" w:eastAsia="Garamond" w:hAnsi="Garamond" w:cs="Garamond"/>
          <w:sz w:val="24"/>
        </w:rPr>
        <w:t xml:space="preserve">.  </w:t>
      </w:r>
      <w:r w:rsidR="00D65520">
        <w:rPr>
          <w:rFonts w:ascii="Garamond" w:eastAsia="Garamond" w:hAnsi="Garamond" w:cs="Garamond"/>
          <w:sz w:val="24"/>
        </w:rPr>
        <w:t>Discussion took place about setting up an approval process and timeline so that the approval process is clear.  It was also suggested that the Graduate Council may want to add an ex-officio from PLAC</w:t>
      </w:r>
      <w:r>
        <w:rPr>
          <w:rFonts w:ascii="Garamond" w:eastAsia="Garamond" w:hAnsi="Garamond" w:cs="Garamond"/>
          <w:sz w:val="24"/>
        </w:rPr>
        <w:t>.</w:t>
      </w:r>
      <w:r w:rsidR="007A4D77">
        <w:rPr>
          <w:rFonts w:ascii="Garamond" w:eastAsia="Garamond" w:hAnsi="Garamond" w:cs="Garamond"/>
          <w:sz w:val="24"/>
        </w:rPr>
        <w:t xml:space="preserve">   </w:t>
      </w:r>
    </w:p>
    <w:p w:rsidR="00B37819" w:rsidRDefault="007A4D77" w:rsidP="007A4D77">
      <w:pPr>
        <w:spacing w:after="0"/>
        <w:ind w:left="1064" w:hanging="10"/>
        <w:rPr>
          <w:rFonts w:ascii="Garamond" w:eastAsia="Garamond" w:hAnsi="Garamond" w:cs="Garamond"/>
          <w:sz w:val="24"/>
        </w:rPr>
      </w:pPr>
      <w:r>
        <w:rPr>
          <w:rFonts w:ascii="Garamond" w:eastAsia="Garamond" w:hAnsi="Garamond" w:cs="Garamond"/>
          <w:sz w:val="24"/>
        </w:rPr>
        <w:br/>
      </w:r>
      <w:r w:rsidR="00E92428">
        <w:rPr>
          <w:rFonts w:ascii="Garamond" w:eastAsia="Garamond" w:hAnsi="Garamond" w:cs="Garamond"/>
          <w:sz w:val="24"/>
        </w:rPr>
        <w:t xml:space="preserve">Status of Chapter 10 Revisions – </w:t>
      </w:r>
    </w:p>
    <w:p w:rsidR="00D65520" w:rsidRPr="00B37819" w:rsidRDefault="00B37819" w:rsidP="007A4D77">
      <w:pPr>
        <w:spacing w:after="0"/>
        <w:ind w:left="1064" w:hanging="10"/>
        <w:rPr>
          <w:rFonts w:ascii="Garamond" w:eastAsia="Garamond" w:hAnsi="Garamond" w:cs="Garamond"/>
          <w:sz w:val="24"/>
          <w:szCs w:val="24"/>
        </w:rPr>
      </w:pPr>
      <w:r w:rsidRPr="00B37819">
        <w:rPr>
          <w:rFonts w:ascii="Garamond" w:hAnsi="Garamond"/>
          <w:sz w:val="24"/>
          <w:szCs w:val="24"/>
        </w:rPr>
        <w:t>Needs to have language to constrain appea</w:t>
      </w:r>
      <w:r w:rsidR="00A64240">
        <w:rPr>
          <w:rFonts w:ascii="Garamond" w:hAnsi="Garamond"/>
          <w:sz w:val="24"/>
          <w:szCs w:val="24"/>
        </w:rPr>
        <w:t>l process.  Working with University Counsel</w:t>
      </w:r>
      <w:r w:rsidRPr="00B37819">
        <w:rPr>
          <w:rFonts w:ascii="Garamond" w:hAnsi="Garamond"/>
          <w:sz w:val="24"/>
          <w:szCs w:val="24"/>
        </w:rPr>
        <w:t xml:space="preserve"> to suggest language.  </w:t>
      </w:r>
    </w:p>
    <w:p w:rsidR="002E3968" w:rsidRDefault="00E92428" w:rsidP="007A4D77">
      <w:pPr>
        <w:spacing w:after="0"/>
        <w:ind w:left="1064" w:hanging="10"/>
      </w:pPr>
      <w:r>
        <w:rPr>
          <w:rFonts w:ascii="Garamond" w:eastAsia="Garamond" w:hAnsi="Garamond" w:cs="Garamond"/>
          <w:sz w:val="24"/>
        </w:rPr>
        <w:t xml:space="preserve">  </w:t>
      </w:r>
    </w:p>
    <w:p w:rsidR="00A64240" w:rsidRDefault="00E92428" w:rsidP="00A64240">
      <w:pPr>
        <w:pStyle w:val="Heading1"/>
        <w:ind w:left="1064"/>
      </w:pPr>
      <w:r>
        <w:t>b.</w:t>
      </w:r>
      <w:r>
        <w:rPr>
          <w:rFonts w:ascii="Arial" w:eastAsia="Arial" w:hAnsi="Arial" w:cs="Arial"/>
        </w:rPr>
        <w:t xml:space="preserve"> </w:t>
      </w:r>
      <w:r>
        <w:t>Renumbering of Stat C</w:t>
      </w:r>
      <w:r w:rsidR="00D65520">
        <w:t>ourses –</w:t>
      </w:r>
      <w:r w:rsidR="00E0488F">
        <w:t xml:space="preserve"> </w:t>
      </w:r>
      <w:r w:rsidR="00D65520">
        <w:t xml:space="preserve">There were no updates on the renumbering process.  Discussion took place regarding the consequences of not renumbering and </w:t>
      </w:r>
      <w:r w:rsidR="00E0488F">
        <w:t xml:space="preserve">negative </w:t>
      </w:r>
      <w:r w:rsidR="00D65520">
        <w:t xml:space="preserve">effects on students.  Time is growing short to implement any changes that could be effective by January 2018, when the policy change takes place.    </w:t>
      </w:r>
      <w:r w:rsidR="00A64240">
        <w:t>Why isn’t Stat</w:t>
      </w:r>
      <w:r w:rsidR="00C364C4">
        <w:t>istics</w:t>
      </w:r>
      <w:r w:rsidR="00A64240">
        <w:t xml:space="preserve"> moving on renumbering?  </w:t>
      </w:r>
      <w:r>
        <w:t xml:space="preserve">  </w:t>
      </w:r>
      <w:r w:rsidR="00A64240">
        <w:t>Other departments number at the 5XX level and open only to non-major students.  There are ongoing discussions about renumbering courses to a 4-digit system</w:t>
      </w:r>
      <w:r w:rsidR="00C364C4">
        <w:t>.</w:t>
      </w:r>
    </w:p>
    <w:p w:rsidR="002E3968" w:rsidRDefault="002E3968">
      <w:pPr>
        <w:pStyle w:val="Heading1"/>
        <w:ind w:left="1064"/>
      </w:pPr>
    </w:p>
    <w:p w:rsidR="002E3968" w:rsidRPr="005D1091" w:rsidRDefault="00E92428">
      <w:pPr>
        <w:spacing w:after="92"/>
        <w:ind w:left="721"/>
        <w:rPr>
          <w:rFonts w:ascii="Garamond" w:hAnsi="Garamond"/>
          <w:sz w:val="24"/>
          <w:szCs w:val="24"/>
        </w:rPr>
      </w:pPr>
      <w:r w:rsidRPr="005D1091">
        <w:rPr>
          <w:rFonts w:ascii="Garamond" w:eastAsia="Garamond" w:hAnsi="Garamond" w:cs="Garamond"/>
          <w:b/>
          <w:sz w:val="24"/>
          <w:szCs w:val="24"/>
        </w:rPr>
        <w:t xml:space="preserve"> </w:t>
      </w:r>
      <w:r w:rsidRPr="005D1091">
        <w:rPr>
          <w:rFonts w:ascii="Garamond" w:eastAsia="Garamond" w:hAnsi="Garamond" w:cs="Garamond"/>
          <w:sz w:val="24"/>
          <w:szCs w:val="24"/>
        </w:rPr>
        <w:t xml:space="preserve"> </w:t>
      </w:r>
    </w:p>
    <w:p w:rsidR="002E3968" w:rsidRPr="005D1091" w:rsidRDefault="00E92428">
      <w:pPr>
        <w:spacing w:after="84"/>
        <w:ind w:left="356" w:hanging="10"/>
        <w:rPr>
          <w:rFonts w:ascii="Garamond" w:hAnsi="Garamond"/>
          <w:sz w:val="24"/>
          <w:szCs w:val="24"/>
        </w:rPr>
      </w:pPr>
      <w:r w:rsidRPr="005D1091">
        <w:rPr>
          <w:rFonts w:ascii="Garamond" w:eastAsia="Garamond" w:hAnsi="Garamond" w:cs="Garamond"/>
          <w:sz w:val="24"/>
          <w:szCs w:val="24"/>
        </w:rPr>
        <w:t>6.</w:t>
      </w:r>
      <w:r w:rsidRPr="005D1091">
        <w:rPr>
          <w:rFonts w:ascii="Garamond" w:eastAsia="Arial" w:hAnsi="Garamond" w:cs="Arial"/>
          <w:sz w:val="24"/>
          <w:szCs w:val="24"/>
        </w:rPr>
        <w:t xml:space="preserve"> </w:t>
      </w:r>
      <w:r w:rsidRPr="005D1091">
        <w:rPr>
          <w:rFonts w:ascii="Garamond" w:eastAsia="Garamond" w:hAnsi="Garamond" w:cs="Garamond"/>
          <w:b/>
          <w:sz w:val="24"/>
          <w:szCs w:val="24"/>
        </w:rPr>
        <w:t xml:space="preserve">New Business </w:t>
      </w:r>
      <w:r w:rsidRPr="005D1091">
        <w:rPr>
          <w:rFonts w:ascii="Garamond" w:eastAsia="Garamond" w:hAnsi="Garamond" w:cs="Garamond"/>
          <w:sz w:val="24"/>
          <w:szCs w:val="24"/>
        </w:rPr>
        <w:t xml:space="preserve"> </w:t>
      </w:r>
    </w:p>
    <w:p w:rsidR="002E3968" w:rsidRPr="005D1091" w:rsidRDefault="00E92428">
      <w:pPr>
        <w:pStyle w:val="Heading1"/>
        <w:ind w:left="1064"/>
        <w:rPr>
          <w:szCs w:val="24"/>
        </w:rPr>
      </w:pPr>
      <w:r w:rsidRPr="005D1091">
        <w:rPr>
          <w:szCs w:val="24"/>
        </w:rPr>
        <w:t>a.</w:t>
      </w:r>
      <w:r w:rsidRPr="005D1091">
        <w:rPr>
          <w:rFonts w:eastAsia="Arial" w:cs="Arial"/>
          <w:szCs w:val="24"/>
        </w:rPr>
        <w:t xml:space="preserve"> </w:t>
      </w:r>
      <w:r w:rsidRPr="005D1091">
        <w:rPr>
          <w:szCs w:val="24"/>
        </w:rPr>
        <w:t xml:space="preserve">none  </w:t>
      </w:r>
    </w:p>
    <w:p w:rsidR="002E3968" w:rsidRPr="005D1091" w:rsidRDefault="00E92428">
      <w:pPr>
        <w:spacing w:after="56"/>
        <w:ind w:left="721"/>
        <w:rPr>
          <w:rFonts w:ascii="Garamond" w:hAnsi="Garamond"/>
          <w:sz w:val="24"/>
          <w:szCs w:val="24"/>
        </w:rPr>
      </w:pPr>
      <w:r w:rsidRPr="005D1091">
        <w:rPr>
          <w:rFonts w:ascii="Garamond" w:eastAsia="Garamond" w:hAnsi="Garamond" w:cs="Garamond"/>
          <w:sz w:val="24"/>
          <w:szCs w:val="24"/>
        </w:rPr>
        <w:t xml:space="preserve"> </w:t>
      </w:r>
    </w:p>
    <w:p w:rsidR="005D1091" w:rsidRDefault="00E92428" w:rsidP="005D1091">
      <w:pPr>
        <w:spacing w:after="54"/>
        <w:ind w:left="356" w:hanging="10"/>
        <w:rPr>
          <w:rFonts w:ascii="Garamond" w:hAnsi="Garamond"/>
          <w:sz w:val="24"/>
          <w:szCs w:val="24"/>
        </w:rPr>
      </w:pPr>
      <w:r w:rsidRPr="005D1091">
        <w:rPr>
          <w:rFonts w:ascii="Garamond" w:eastAsia="Garamond" w:hAnsi="Garamond" w:cs="Garamond"/>
          <w:sz w:val="24"/>
          <w:szCs w:val="24"/>
        </w:rPr>
        <w:t>7.</w:t>
      </w:r>
      <w:r w:rsidRPr="005D1091">
        <w:rPr>
          <w:rFonts w:ascii="Garamond" w:eastAsia="Arial" w:hAnsi="Garamond" w:cs="Arial"/>
          <w:sz w:val="24"/>
          <w:szCs w:val="24"/>
        </w:rPr>
        <w:t xml:space="preserve"> </w:t>
      </w:r>
      <w:r w:rsidRPr="005D1091">
        <w:rPr>
          <w:rFonts w:ascii="Garamond" w:eastAsia="Garamond" w:hAnsi="Garamond" w:cs="Garamond"/>
          <w:b/>
          <w:sz w:val="24"/>
          <w:szCs w:val="24"/>
        </w:rPr>
        <w:t>Committee Reports</w:t>
      </w:r>
      <w:r w:rsidRPr="005D1091">
        <w:rPr>
          <w:rFonts w:ascii="Garamond" w:eastAsia="Garamond" w:hAnsi="Garamond" w:cs="Garamond"/>
          <w:sz w:val="24"/>
          <w:szCs w:val="24"/>
        </w:rPr>
        <w:t xml:space="preserve">  </w:t>
      </w:r>
      <w:r w:rsidRPr="005D1091">
        <w:rPr>
          <w:rFonts w:ascii="Garamond" w:hAnsi="Garamond"/>
          <w:sz w:val="24"/>
          <w:szCs w:val="24"/>
        </w:rPr>
        <w:t>a.</w:t>
      </w:r>
      <w:r w:rsidRPr="005D1091">
        <w:rPr>
          <w:rFonts w:ascii="Garamond" w:eastAsia="Arial" w:hAnsi="Garamond" w:cs="Arial"/>
          <w:sz w:val="24"/>
          <w:szCs w:val="24"/>
        </w:rPr>
        <w:t xml:space="preserve"> </w:t>
      </w:r>
      <w:r w:rsidRPr="005D1091">
        <w:rPr>
          <w:rFonts w:ascii="Garamond" w:hAnsi="Garamond"/>
          <w:sz w:val="24"/>
          <w:szCs w:val="24"/>
        </w:rPr>
        <w:t xml:space="preserve">Update—Graduate Faculty Membership Committee (GFMC) – Steven Lonergan   </w:t>
      </w:r>
      <w:r w:rsidR="00D65520" w:rsidRPr="005D1091">
        <w:rPr>
          <w:rFonts w:ascii="Garamond" w:hAnsi="Garamond"/>
          <w:sz w:val="24"/>
          <w:szCs w:val="24"/>
        </w:rPr>
        <w:t xml:space="preserve">Members:  Annette O-Connor, James Summers, </w:t>
      </w:r>
      <w:proofErr w:type="spellStart"/>
      <w:r w:rsidR="00C364C4" w:rsidRPr="005D1091">
        <w:rPr>
          <w:rFonts w:ascii="Garamond" w:hAnsi="Garamond"/>
          <w:sz w:val="24"/>
          <w:szCs w:val="24"/>
        </w:rPr>
        <w:t>Kathy</w:t>
      </w:r>
      <w:r w:rsidR="00D65520" w:rsidRPr="005D1091">
        <w:rPr>
          <w:rFonts w:ascii="Garamond" w:hAnsi="Garamond"/>
          <w:sz w:val="24"/>
          <w:szCs w:val="24"/>
        </w:rPr>
        <w:t>rn</w:t>
      </w:r>
      <w:proofErr w:type="spellEnd"/>
      <w:r w:rsidR="00D65520" w:rsidRPr="005D1091">
        <w:rPr>
          <w:rFonts w:ascii="Garamond" w:hAnsi="Garamond"/>
          <w:sz w:val="24"/>
          <w:szCs w:val="24"/>
        </w:rPr>
        <w:t xml:space="preserve"> H</w:t>
      </w:r>
      <w:r w:rsidR="00C364C4" w:rsidRPr="005D1091">
        <w:rPr>
          <w:rFonts w:ascii="Garamond" w:hAnsi="Garamond"/>
          <w:sz w:val="24"/>
          <w:szCs w:val="24"/>
        </w:rPr>
        <w:t>illi</w:t>
      </w:r>
      <w:r w:rsidR="007A4D77" w:rsidRPr="005D1091">
        <w:rPr>
          <w:rFonts w:ascii="Garamond" w:hAnsi="Garamond"/>
          <w:sz w:val="24"/>
          <w:szCs w:val="24"/>
        </w:rPr>
        <w:t xml:space="preserve">ard, </w:t>
      </w:r>
      <w:r w:rsidR="00D65520" w:rsidRPr="005D1091">
        <w:rPr>
          <w:rFonts w:ascii="Garamond" w:hAnsi="Garamond"/>
          <w:sz w:val="24"/>
          <w:szCs w:val="24"/>
        </w:rPr>
        <w:t xml:space="preserve">Christina Campbell.  </w:t>
      </w:r>
    </w:p>
    <w:p w:rsidR="00CA59B5" w:rsidRPr="005D1091" w:rsidRDefault="00D65520" w:rsidP="005D1091">
      <w:pPr>
        <w:spacing w:after="54"/>
        <w:ind w:left="730" w:hanging="10"/>
        <w:rPr>
          <w:rFonts w:ascii="Garamond" w:hAnsi="Garamond"/>
          <w:sz w:val="24"/>
          <w:szCs w:val="24"/>
        </w:rPr>
      </w:pPr>
      <w:r w:rsidRPr="005D1091">
        <w:rPr>
          <w:rFonts w:ascii="Garamond" w:hAnsi="Garamond"/>
          <w:sz w:val="24"/>
          <w:szCs w:val="24"/>
        </w:rPr>
        <w:t>GFMC has met three times, f</w:t>
      </w:r>
      <w:r w:rsidR="007F0DD4" w:rsidRPr="005D1091">
        <w:rPr>
          <w:rFonts w:ascii="Garamond" w:hAnsi="Garamond"/>
          <w:sz w:val="24"/>
          <w:szCs w:val="24"/>
        </w:rPr>
        <w:t xml:space="preserve">ormulating ideas.  </w:t>
      </w:r>
      <w:r w:rsidR="00CA59B5" w:rsidRPr="005D1091">
        <w:rPr>
          <w:rFonts w:ascii="Garamond" w:hAnsi="Garamond"/>
          <w:sz w:val="24"/>
          <w:szCs w:val="24"/>
        </w:rPr>
        <w:t xml:space="preserve">Items that have been discussed include:  who has access to being a member, credentials of being a member, </w:t>
      </w:r>
      <w:r w:rsidR="00B37819" w:rsidRPr="005D1091">
        <w:rPr>
          <w:rFonts w:ascii="Garamond" w:hAnsi="Garamond"/>
          <w:sz w:val="24"/>
          <w:szCs w:val="24"/>
        </w:rPr>
        <w:t>consideration of faculty assignments</w:t>
      </w:r>
      <w:r w:rsidR="00CA59B5" w:rsidRPr="005D1091">
        <w:rPr>
          <w:rFonts w:ascii="Garamond" w:hAnsi="Garamond"/>
          <w:sz w:val="24"/>
          <w:szCs w:val="24"/>
        </w:rPr>
        <w:t>, if tenure/tenure track would be automatically approved, etc.  Note:  New</w:t>
      </w:r>
      <w:r w:rsidR="005D1091">
        <w:rPr>
          <w:rFonts w:ascii="Garamond" w:hAnsi="Garamond"/>
          <w:sz w:val="24"/>
          <w:szCs w:val="24"/>
        </w:rPr>
        <w:t xml:space="preserve"> TTE</w:t>
      </w:r>
      <w:r w:rsidR="00CA59B5" w:rsidRPr="005D1091">
        <w:rPr>
          <w:rFonts w:ascii="Garamond" w:hAnsi="Garamond"/>
          <w:sz w:val="24"/>
          <w:szCs w:val="24"/>
        </w:rPr>
        <w:t xml:space="preserve"> graduate faculty members need to attend an orientation session before they can be put on a graduate student’s committee.  Problems might include people who are not tenure-track positions, designations as permanent or associate membership, people currently </w:t>
      </w:r>
      <w:r w:rsidR="00C364C4" w:rsidRPr="005D1091">
        <w:rPr>
          <w:rFonts w:ascii="Garamond" w:hAnsi="Garamond"/>
          <w:sz w:val="24"/>
          <w:szCs w:val="24"/>
        </w:rPr>
        <w:t xml:space="preserve">working toward their degree, </w:t>
      </w:r>
      <w:r w:rsidR="00CA59B5" w:rsidRPr="005D1091">
        <w:rPr>
          <w:rFonts w:ascii="Garamond" w:hAnsi="Garamond"/>
          <w:sz w:val="24"/>
          <w:szCs w:val="24"/>
        </w:rPr>
        <w:t>role of Graduate Lecturer</w:t>
      </w:r>
      <w:r w:rsidR="00B37819" w:rsidRPr="005D1091">
        <w:rPr>
          <w:rFonts w:ascii="Garamond" w:hAnsi="Garamond"/>
          <w:sz w:val="24"/>
          <w:szCs w:val="24"/>
        </w:rPr>
        <w:t>, NTE faculty, etc.</w:t>
      </w:r>
      <w:r w:rsidR="00CA59B5" w:rsidRPr="005D1091">
        <w:rPr>
          <w:rFonts w:ascii="Garamond" w:hAnsi="Garamond"/>
          <w:sz w:val="24"/>
          <w:szCs w:val="24"/>
        </w:rPr>
        <w:t xml:space="preserve">  </w:t>
      </w:r>
    </w:p>
    <w:p w:rsidR="00B37819" w:rsidRPr="005D1091" w:rsidRDefault="00D65520" w:rsidP="00B37819">
      <w:pPr>
        <w:pStyle w:val="Heading1"/>
        <w:ind w:left="1064"/>
        <w:rPr>
          <w:szCs w:val="24"/>
        </w:rPr>
      </w:pPr>
      <w:r w:rsidRPr="005D1091">
        <w:rPr>
          <w:szCs w:val="24"/>
        </w:rPr>
        <w:lastRenderedPageBreak/>
        <w:t>A d</w:t>
      </w:r>
      <w:r w:rsidR="007F0DD4" w:rsidRPr="005D1091">
        <w:rPr>
          <w:szCs w:val="24"/>
        </w:rPr>
        <w:t>ocument</w:t>
      </w:r>
      <w:r w:rsidRPr="005D1091">
        <w:rPr>
          <w:szCs w:val="24"/>
        </w:rPr>
        <w:t xml:space="preserve"> is anticipated to be ready for Graduate Council review</w:t>
      </w:r>
      <w:r w:rsidR="007F0DD4" w:rsidRPr="005D1091">
        <w:rPr>
          <w:szCs w:val="24"/>
        </w:rPr>
        <w:t xml:space="preserve"> by </w:t>
      </w:r>
      <w:r w:rsidRPr="005D1091">
        <w:rPr>
          <w:szCs w:val="24"/>
        </w:rPr>
        <w:t xml:space="preserve">the </w:t>
      </w:r>
      <w:r w:rsidR="007F0DD4" w:rsidRPr="005D1091">
        <w:rPr>
          <w:szCs w:val="24"/>
        </w:rPr>
        <w:t>February meeting</w:t>
      </w:r>
      <w:r w:rsidR="00CA59B5" w:rsidRPr="005D1091">
        <w:rPr>
          <w:szCs w:val="24"/>
        </w:rPr>
        <w:t xml:space="preserve">.  </w:t>
      </w:r>
      <w:r w:rsidR="007F0DD4" w:rsidRPr="005D1091">
        <w:rPr>
          <w:szCs w:val="24"/>
        </w:rPr>
        <w:t xml:space="preserve"> </w:t>
      </w:r>
    </w:p>
    <w:p w:rsidR="00B37819" w:rsidRPr="005D1091" w:rsidRDefault="00B37819" w:rsidP="00B37819">
      <w:pPr>
        <w:pStyle w:val="Heading1"/>
        <w:ind w:left="1064"/>
        <w:rPr>
          <w:szCs w:val="24"/>
        </w:rPr>
      </w:pPr>
    </w:p>
    <w:p w:rsidR="007F0DD4" w:rsidRPr="005D1091" w:rsidRDefault="00B37819" w:rsidP="00C364C4">
      <w:pPr>
        <w:pStyle w:val="Heading1"/>
        <w:ind w:left="1064"/>
        <w:rPr>
          <w:szCs w:val="24"/>
        </w:rPr>
      </w:pPr>
      <w:r w:rsidRPr="005D1091">
        <w:rPr>
          <w:szCs w:val="24"/>
        </w:rPr>
        <w:t xml:space="preserve">b.  </w:t>
      </w:r>
      <w:r w:rsidR="007F0DD4" w:rsidRPr="005D1091">
        <w:rPr>
          <w:szCs w:val="24"/>
        </w:rPr>
        <w:t>Language pr</w:t>
      </w:r>
      <w:r w:rsidRPr="005D1091">
        <w:rPr>
          <w:szCs w:val="24"/>
        </w:rPr>
        <w:t>oficiency requirement –</w:t>
      </w:r>
      <w:r w:rsidR="00C364C4" w:rsidRPr="005D1091">
        <w:rPr>
          <w:szCs w:val="24"/>
        </w:rPr>
        <w:t xml:space="preserve">  </w:t>
      </w:r>
      <w:r w:rsidR="007F0DD4" w:rsidRPr="005D1091">
        <w:rPr>
          <w:szCs w:val="24"/>
        </w:rPr>
        <w:t xml:space="preserve">Is Council comfortable with </w:t>
      </w:r>
      <w:r w:rsidRPr="005D1091">
        <w:rPr>
          <w:szCs w:val="24"/>
        </w:rPr>
        <w:t xml:space="preserve">all </w:t>
      </w:r>
      <w:r w:rsidR="007F0DD4" w:rsidRPr="005D1091">
        <w:rPr>
          <w:szCs w:val="24"/>
        </w:rPr>
        <w:t>international stu</w:t>
      </w:r>
      <w:r w:rsidRPr="005D1091">
        <w:rPr>
          <w:szCs w:val="24"/>
        </w:rPr>
        <w:t>dents taking TOEFL/English test?</w:t>
      </w:r>
      <w:r w:rsidR="007F0DD4" w:rsidRPr="005D1091">
        <w:rPr>
          <w:szCs w:val="24"/>
        </w:rPr>
        <w:t xml:space="preserve">  </w:t>
      </w:r>
      <w:r w:rsidRPr="005D1091">
        <w:rPr>
          <w:szCs w:val="24"/>
        </w:rPr>
        <w:t xml:space="preserve">It was brought up that students who have worked for a number of years in an English speaking country should perhaps be eligible for a waiver.  The </w:t>
      </w:r>
      <w:r w:rsidR="007F0DD4" w:rsidRPr="005D1091">
        <w:rPr>
          <w:szCs w:val="24"/>
        </w:rPr>
        <w:t xml:space="preserve">Professional MBA at Iowa allows a waiver.  </w:t>
      </w:r>
      <w:r w:rsidRPr="005D1091">
        <w:rPr>
          <w:szCs w:val="24"/>
        </w:rPr>
        <w:t>No other programs do.</w:t>
      </w:r>
      <w:r w:rsidR="007F0DD4" w:rsidRPr="005D1091">
        <w:rPr>
          <w:szCs w:val="24"/>
        </w:rPr>
        <w:t xml:space="preserve">  </w:t>
      </w:r>
    </w:p>
    <w:p w:rsidR="002E3968" w:rsidRDefault="00E92428">
      <w:pPr>
        <w:spacing w:after="0"/>
        <w:ind w:left="1440"/>
      </w:pPr>
      <w:r>
        <w:rPr>
          <w:rFonts w:ascii="Garamond" w:eastAsia="Garamond" w:hAnsi="Garamond" w:cs="Garamond"/>
          <w:sz w:val="24"/>
        </w:rPr>
        <w:t xml:space="preserve">  </w:t>
      </w:r>
    </w:p>
    <w:p w:rsidR="002E3968" w:rsidRDefault="00E92428">
      <w:pPr>
        <w:spacing w:after="6"/>
      </w:pPr>
      <w:r>
        <w:rPr>
          <w:rFonts w:ascii="Garamond" w:eastAsia="Garamond" w:hAnsi="Garamond" w:cs="Garamond"/>
          <w:sz w:val="24"/>
        </w:rPr>
        <w:t xml:space="preserve">  </w:t>
      </w:r>
    </w:p>
    <w:p w:rsidR="002E3968" w:rsidRDefault="00E92428">
      <w:pPr>
        <w:pBdr>
          <w:top w:val="single" w:sz="2" w:space="0" w:color="000000"/>
          <w:left w:val="single" w:sz="2" w:space="0" w:color="000000"/>
          <w:bottom w:val="single" w:sz="2" w:space="0" w:color="000000"/>
          <w:right w:val="single" w:sz="2" w:space="0" w:color="000000"/>
        </w:pBdr>
        <w:spacing w:after="10"/>
        <w:ind w:left="1081"/>
      </w:pPr>
      <w:r>
        <w:rPr>
          <w:rFonts w:ascii="Garamond" w:eastAsia="Garamond" w:hAnsi="Garamond" w:cs="Garamond"/>
          <w:b/>
          <w:sz w:val="24"/>
        </w:rPr>
        <w:t xml:space="preserve">Next Meeting:  </w:t>
      </w:r>
      <w:r w:rsidR="00C364C4">
        <w:rPr>
          <w:rFonts w:ascii="Garamond" w:eastAsia="Garamond" w:hAnsi="Garamond" w:cs="Garamond"/>
          <w:sz w:val="24"/>
        </w:rPr>
        <w:t>Wednesday, February 15</w:t>
      </w:r>
      <w:r>
        <w:rPr>
          <w:rFonts w:ascii="Garamond" w:eastAsia="Garamond" w:hAnsi="Garamond" w:cs="Garamond"/>
          <w:sz w:val="24"/>
        </w:rPr>
        <w:t xml:space="preserve">, 4:15 – 5:30 p.m., 3150 </w:t>
      </w:r>
      <w:proofErr w:type="spellStart"/>
      <w:r>
        <w:rPr>
          <w:rFonts w:ascii="Garamond" w:eastAsia="Garamond" w:hAnsi="Garamond" w:cs="Garamond"/>
          <w:sz w:val="24"/>
        </w:rPr>
        <w:t>Beardshear</w:t>
      </w:r>
      <w:proofErr w:type="spellEnd"/>
      <w:r>
        <w:rPr>
          <w:rFonts w:ascii="Garamond" w:eastAsia="Garamond" w:hAnsi="Garamond" w:cs="Garamond"/>
          <w:sz w:val="24"/>
        </w:rPr>
        <w:t xml:space="preserve"> Hall  </w:t>
      </w:r>
    </w:p>
    <w:p w:rsidR="002E3968" w:rsidRDefault="00E92428">
      <w:pPr>
        <w:spacing w:after="0"/>
      </w:pPr>
      <w:r>
        <w:rPr>
          <w:rFonts w:ascii="Garamond" w:eastAsia="Garamond" w:hAnsi="Garamond" w:cs="Garamond"/>
          <w:sz w:val="24"/>
        </w:rPr>
        <w:t xml:space="preserve">  </w:t>
      </w:r>
    </w:p>
    <w:p w:rsidR="002E3968" w:rsidRDefault="00E92428">
      <w:pPr>
        <w:spacing w:after="0"/>
      </w:pPr>
      <w:r>
        <w:rPr>
          <w:rFonts w:ascii="Garamond" w:eastAsia="Garamond" w:hAnsi="Garamond" w:cs="Garamond"/>
          <w:sz w:val="24"/>
        </w:rPr>
        <w:t xml:space="preserve">  </w:t>
      </w:r>
    </w:p>
    <w:sectPr w:rsidR="002E3968">
      <w:pgSz w:w="12240" w:h="15840"/>
      <w:pgMar w:top="1440" w:right="216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68"/>
    <w:rsid w:val="000163FE"/>
    <w:rsid w:val="00022829"/>
    <w:rsid w:val="002E3968"/>
    <w:rsid w:val="003456B0"/>
    <w:rsid w:val="005D1091"/>
    <w:rsid w:val="00695D28"/>
    <w:rsid w:val="007A4D77"/>
    <w:rsid w:val="007F0DD4"/>
    <w:rsid w:val="00A64240"/>
    <w:rsid w:val="00B37819"/>
    <w:rsid w:val="00C364C4"/>
    <w:rsid w:val="00C7011B"/>
    <w:rsid w:val="00CA59B5"/>
    <w:rsid w:val="00D65520"/>
    <w:rsid w:val="00D93E0B"/>
    <w:rsid w:val="00E0488F"/>
    <w:rsid w:val="00E9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B6D10-9D36-4C19-8843-15CE7030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58" w:hanging="10"/>
      <w:outlineLvl w:val="0"/>
    </w:pPr>
    <w:rPr>
      <w:rFonts w:ascii="Garamond" w:eastAsia="Garamond" w:hAnsi="Garamond" w:cs="Garamond"/>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color w:val="000000"/>
      <w:sz w:val="24"/>
    </w:rPr>
  </w:style>
  <w:style w:type="character" w:styleId="Hyperlink">
    <w:name w:val="Hyperlink"/>
    <w:basedOn w:val="DefaultParagraphFont"/>
    <w:uiPriority w:val="99"/>
    <w:semiHidden/>
    <w:unhideWhenUsed/>
    <w:rsid w:val="00D93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0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ad-council.iastate.edu/" TargetMode="External"/><Relationship Id="rId13" Type="http://schemas.openxmlformats.org/officeDocument/2006/relationships/hyperlink" Target="http://www.grad-council.iastate.edu/sites/default/files/2016-17/January%202017/MBA%20Specialization%20in%20BUSAN%20Proposal.doc" TargetMode="External"/><Relationship Id="rId18" Type="http://schemas.openxmlformats.org/officeDocument/2006/relationships/hyperlink" Target="http://www.grad-council.iastate.edu/sites/default/files/2016-17/January%202017/ISU_MSLADegreeTermination.pdf" TargetMode="External"/><Relationship Id="rId26" Type="http://schemas.openxmlformats.org/officeDocument/2006/relationships/hyperlink" Target="http://www.grad-council.iastate.edu/sites/default/files/2016-17/January%202017/COM%20S%20474_574%20dual%20list%20proposal.pdf" TargetMode="External"/><Relationship Id="rId3" Type="http://schemas.openxmlformats.org/officeDocument/2006/relationships/webSettings" Target="webSettings.xml"/><Relationship Id="rId21" Type="http://schemas.openxmlformats.org/officeDocument/2006/relationships/hyperlink" Target="http://www.grad-council.iastate.edu/sites/default/files/2016-17/January%202017/ARCH%20300-500%20course%20numbers.pdf" TargetMode="External"/><Relationship Id="rId7" Type="http://schemas.openxmlformats.org/officeDocument/2006/relationships/hyperlink" Target="http://www.grad-council.iastate.edu/" TargetMode="External"/><Relationship Id="rId12" Type="http://schemas.openxmlformats.org/officeDocument/2006/relationships/hyperlink" Target="http://www.grad-council.iastate.edu/sites/default/files/2016-17/January%202017/MBA%20Specialization%20in%20BUSAN%20Proposal.doc" TargetMode="External"/><Relationship Id="rId17" Type="http://schemas.openxmlformats.org/officeDocument/2006/relationships/hyperlink" Target="http://www.grad-council.iastate.edu/sites/default/files/2016-17/January%202017/MBA%20Specialization%20in%20IS%20Proposal.doc" TargetMode="External"/><Relationship Id="rId25" Type="http://schemas.openxmlformats.org/officeDocument/2006/relationships/hyperlink" Target="http://www.grad-council.iastate.edu/sites/default/files/2016-17/January%202017/COM%20S%20474_574%20dual%20list%20proposal.pdf" TargetMode="External"/><Relationship Id="rId2" Type="http://schemas.openxmlformats.org/officeDocument/2006/relationships/settings" Target="settings.xml"/><Relationship Id="rId16" Type="http://schemas.openxmlformats.org/officeDocument/2006/relationships/hyperlink" Target="http://www.grad-council.iastate.edu/sites/default/files/2016-17/January%202017/MBA%20Specialization%20in%20IS%20Proposal.doc" TargetMode="External"/><Relationship Id="rId20" Type="http://schemas.openxmlformats.org/officeDocument/2006/relationships/hyperlink" Target="http://www.grad-council.iastate.edu/sites/default/files/2016-17/January%202017/ARCH%20300-500%20course%20numbers.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rad-council.iastate.edu/" TargetMode="External"/><Relationship Id="rId11" Type="http://schemas.openxmlformats.org/officeDocument/2006/relationships/hyperlink" Target="http://www.grad-council.iastate.edu/sites/default/files/2016-17/January%202017/Form%20A%20narrative_MPPD_1_23_2017.docx" TargetMode="External"/><Relationship Id="rId24" Type="http://schemas.openxmlformats.org/officeDocument/2006/relationships/hyperlink" Target="http://www.grad-council.iastate.edu/sites/default/files/2016-17/January%202017/COM%20S%20474_574%20dual%20list%20proposal.pdf" TargetMode="External"/><Relationship Id="rId5" Type="http://schemas.openxmlformats.org/officeDocument/2006/relationships/hyperlink" Target="http://www.grad-council.iastate.edu/" TargetMode="External"/><Relationship Id="rId15" Type="http://schemas.openxmlformats.org/officeDocument/2006/relationships/hyperlink" Target="http://www.grad-council.iastate.edu/sites/default/files/2016-17/January%202017/MBA%20Specialization%20in%20BUSAN%20Proposal.doc" TargetMode="External"/><Relationship Id="rId23" Type="http://schemas.openxmlformats.org/officeDocument/2006/relationships/hyperlink" Target="http://www.grad-council.iastate.edu/sites/default/files/2016-17/January%202017/ARCH%20300-500%20course%20numbers.pdf" TargetMode="External"/><Relationship Id="rId28" Type="http://schemas.openxmlformats.org/officeDocument/2006/relationships/fontTable" Target="fontTable.xml"/><Relationship Id="rId10" Type="http://schemas.openxmlformats.org/officeDocument/2006/relationships/hyperlink" Target="http://www.grad-council.iastate.edu/" TargetMode="External"/><Relationship Id="rId19" Type="http://schemas.openxmlformats.org/officeDocument/2006/relationships/hyperlink" Target="http://www.grad-council.iastate.edu/sites/default/files/2016-17/January%202017/ISU_MSLADegreeTermination.pdf" TargetMode="External"/><Relationship Id="rId4" Type="http://schemas.openxmlformats.org/officeDocument/2006/relationships/hyperlink" Target="http://www.grad-council.iastate.edu/" TargetMode="External"/><Relationship Id="rId9" Type="http://schemas.openxmlformats.org/officeDocument/2006/relationships/hyperlink" Target="http://www.grad-council.iastate.edu/" TargetMode="External"/><Relationship Id="rId14" Type="http://schemas.openxmlformats.org/officeDocument/2006/relationships/hyperlink" Target="http://www.grad-council.iastate.edu/sites/default/files/2016-17/January%202017/MBA%20Specialization%20in%20BUSAN%20Proposal.doc" TargetMode="External"/><Relationship Id="rId22" Type="http://schemas.openxmlformats.org/officeDocument/2006/relationships/hyperlink" Target="http://www.grad-council.iastate.edu/sites/default/files/2016-17/January%202017/ARCH%20300-500%20course%20numbers.pdf" TargetMode="External"/><Relationship Id="rId27" Type="http://schemas.openxmlformats.org/officeDocument/2006/relationships/hyperlink" Target="http://www.grad-council.iastate.edu/sites/default/files/2016-17/January%202017/COM%20S%20474_574%20dual%20list%20propos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 Introduce myself, Carolyn, Dean Holger</vt:lpstr>
    </vt:vector>
  </TitlesOfParts>
  <Company>Iowa State University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Introduce myself, Carolyn, Dean Holger</dc:title>
  <dc:subject/>
  <dc:creator>wswhite</dc:creator>
  <cp:keywords/>
  <cp:lastModifiedBy>Debra Marquart</cp:lastModifiedBy>
  <cp:revision>2</cp:revision>
  <dcterms:created xsi:type="dcterms:W3CDTF">2017-01-30T16:30:00Z</dcterms:created>
  <dcterms:modified xsi:type="dcterms:W3CDTF">2017-01-30T16:30:00Z</dcterms:modified>
</cp:coreProperties>
</file>