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9EAC8" w14:textId="0F867A2D" w:rsidR="00CE0278" w:rsidRPr="00E378F1" w:rsidRDefault="00CE0278" w:rsidP="00CE0278">
      <w:pPr>
        <w:jc w:val="center"/>
        <w:rPr>
          <w:b/>
        </w:rPr>
      </w:pPr>
      <w:r w:rsidRPr="00CE0278">
        <w:t xml:space="preserve"> </w:t>
      </w:r>
      <w:r w:rsidRPr="00E378F1">
        <w:rPr>
          <w:b/>
        </w:rPr>
        <w:t>BB445/545</w:t>
      </w:r>
    </w:p>
    <w:p w14:paraId="1E59892E" w14:textId="77777777" w:rsidR="00483AE4" w:rsidRDefault="00483AE4" w:rsidP="00483AE4">
      <w:pPr>
        <w:jc w:val="center"/>
      </w:pPr>
      <w:r w:rsidRPr="00483AE4">
        <w:rPr>
          <w:b/>
        </w:rPr>
        <w:t>Instructor:</w:t>
      </w:r>
      <w:r>
        <w:t xml:space="preserve"> </w:t>
      </w:r>
      <w:proofErr w:type="spellStart"/>
      <w:r>
        <w:t>Marit</w:t>
      </w:r>
      <w:proofErr w:type="spellEnd"/>
      <w:r>
        <w:t xml:space="preserve"> Nilsen-Hamilton (</w:t>
      </w:r>
      <w:hyperlink r:id="rId7" w:history="1">
        <w:r w:rsidRPr="00B43DF9">
          <w:rPr>
            <w:rStyle w:val="Hyperlink"/>
          </w:rPr>
          <w:t>marit@iastate.edu</w:t>
        </w:r>
      </w:hyperlink>
      <w:r>
        <w:t>)</w:t>
      </w:r>
    </w:p>
    <w:p w14:paraId="5CA0DF0F" w14:textId="0E34D29A" w:rsidR="00CE0278" w:rsidRDefault="00CE0278" w:rsidP="00CE0278">
      <w:pPr>
        <w:jc w:val="center"/>
      </w:pPr>
      <w:r w:rsidRPr="00483AE4">
        <w:rPr>
          <w:b/>
        </w:rPr>
        <w:t>Meets</w:t>
      </w:r>
      <w:r w:rsidR="00483AE4" w:rsidRPr="00483AE4">
        <w:rPr>
          <w:b/>
        </w:rPr>
        <w:t>:</w:t>
      </w:r>
      <w:r>
        <w:t xml:space="preserve"> 2:</w:t>
      </w:r>
      <w:r w:rsidR="00E378F1">
        <w:t>1</w:t>
      </w:r>
      <w:r>
        <w:t>0 pm, Tuesdays and Thursdays</w:t>
      </w:r>
    </w:p>
    <w:p w14:paraId="5DB88799" w14:textId="619DB7C7" w:rsidR="00E378F1" w:rsidRDefault="00E378F1" w:rsidP="00CE0278">
      <w:pPr>
        <w:jc w:val="center"/>
      </w:pPr>
      <w:r w:rsidRPr="00483AE4">
        <w:rPr>
          <w:b/>
        </w:rPr>
        <w:t>Location:</w:t>
      </w:r>
      <w:r>
        <w:t xml:space="preserve"> _______________________</w:t>
      </w:r>
    </w:p>
    <w:p w14:paraId="098481A4" w14:textId="27B78D06" w:rsidR="00252DE0" w:rsidRDefault="00252DE0" w:rsidP="002571AB"/>
    <w:tbl>
      <w:tblPr>
        <w:tblW w:w="9897" w:type="dxa"/>
        <w:tblInd w:w="120" w:type="dxa"/>
        <w:tblLayout w:type="fixed"/>
        <w:tblCellMar>
          <w:left w:w="120" w:type="dxa"/>
          <w:right w:w="120" w:type="dxa"/>
        </w:tblCellMar>
        <w:tblLook w:val="0000" w:firstRow="0" w:lastRow="0" w:firstColumn="0" w:lastColumn="0" w:noHBand="0" w:noVBand="0"/>
      </w:tblPr>
      <w:tblGrid>
        <w:gridCol w:w="1110"/>
        <w:gridCol w:w="8787"/>
      </w:tblGrid>
      <w:tr w:rsidR="00252DE0" w14:paraId="23DE606E" w14:textId="77777777" w:rsidTr="00CE0278">
        <w:trPr>
          <w:cantSplit/>
          <w:trHeight w:val="360"/>
        </w:trPr>
        <w:tc>
          <w:tcPr>
            <w:tcW w:w="1110" w:type="dxa"/>
            <w:tcBorders>
              <w:top w:val="nil"/>
              <w:left w:val="nil"/>
              <w:bottom w:val="nil"/>
              <w:right w:val="nil"/>
            </w:tcBorders>
          </w:tcPr>
          <w:p w14:paraId="3B6E1F8F" w14:textId="058A731D" w:rsidR="00252DE0" w:rsidRDefault="008A30F2" w:rsidP="002571AB">
            <w:r>
              <w:t>Jan 1</w:t>
            </w:r>
            <w:r w:rsidR="002571AB">
              <w:t>2</w:t>
            </w:r>
            <w:r>
              <w:t>:</w:t>
            </w:r>
          </w:p>
        </w:tc>
        <w:tc>
          <w:tcPr>
            <w:tcW w:w="8787" w:type="dxa"/>
            <w:tcBorders>
              <w:top w:val="nil"/>
              <w:left w:val="nil"/>
              <w:bottom w:val="nil"/>
              <w:right w:val="nil"/>
            </w:tcBorders>
          </w:tcPr>
          <w:p w14:paraId="0ABD8685" w14:textId="4D7B546A" w:rsidR="00252DE0" w:rsidRPr="002571AB" w:rsidRDefault="008A30F2" w:rsidP="002571AB">
            <w:pPr>
              <w:rPr>
                <w:b/>
              </w:rPr>
            </w:pPr>
            <w:r w:rsidRPr="002571AB">
              <w:rPr>
                <w:b/>
              </w:rPr>
              <w:t xml:space="preserve">Introduction and general discussion of </w:t>
            </w:r>
            <w:r w:rsidR="007D4E58" w:rsidRPr="002571AB">
              <w:rPr>
                <w:b/>
              </w:rPr>
              <w:t>cell signaling</w:t>
            </w:r>
          </w:p>
        </w:tc>
      </w:tr>
      <w:tr w:rsidR="00252DE0" w14:paraId="5C59EF94" w14:textId="77777777" w:rsidTr="00CE0278">
        <w:trPr>
          <w:cantSplit/>
          <w:trHeight w:val="360"/>
        </w:trPr>
        <w:tc>
          <w:tcPr>
            <w:tcW w:w="1110" w:type="dxa"/>
            <w:tcBorders>
              <w:top w:val="nil"/>
              <w:left w:val="nil"/>
              <w:bottom w:val="nil"/>
              <w:right w:val="nil"/>
            </w:tcBorders>
          </w:tcPr>
          <w:p w14:paraId="252613B6" w14:textId="77777777" w:rsidR="00252DE0" w:rsidRDefault="008A30F2" w:rsidP="002571AB">
            <w:r>
              <w:t>Jan 14:</w:t>
            </w:r>
          </w:p>
        </w:tc>
        <w:tc>
          <w:tcPr>
            <w:tcW w:w="8787" w:type="dxa"/>
            <w:tcBorders>
              <w:top w:val="nil"/>
              <w:left w:val="nil"/>
              <w:bottom w:val="nil"/>
              <w:right w:val="nil"/>
            </w:tcBorders>
          </w:tcPr>
          <w:p w14:paraId="40CEE5FD" w14:textId="77777777" w:rsidR="00252DE0" w:rsidRPr="002571AB" w:rsidRDefault="008A30F2" w:rsidP="002571AB">
            <w:pPr>
              <w:rPr>
                <w:b/>
              </w:rPr>
            </w:pPr>
            <w:r w:rsidRPr="002571AB">
              <w:rPr>
                <w:b/>
              </w:rPr>
              <w:t xml:space="preserve">Receptors as enzymes </w:t>
            </w:r>
            <w:r w:rsidRPr="002571AB">
              <w:rPr>
                <w:b/>
              </w:rPr>
              <w:noBreakHyphen/>
              <w:t xml:space="preserve"> tyrosine protein kinases - EGF; PDGF; FGF</w:t>
            </w:r>
          </w:p>
        </w:tc>
      </w:tr>
      <w:tr w:rsidR="00252DE0" w14:paraId="41D3655C" w14:textId="77777777" w:rsidTr="00CE0278">
        <w:trPr>
          <w:cantSplit/>
          <w:trHeight w:val="360"/>
        </w:trPr>
        <w:tc>
          <w:tcPr>
            <w:tcW w:w="1110" w:type="dxa"/>
            <w:tcBorders>
              <w:top w:val="nil"/>
              <w:left w:val="nil"/>
              <w:bottom w:val="nil"/>
              <w:right w:val="nil"/>
            </w:tcBorders>
          </w:tcPr>
          <w:p w14:paraId="0148E459" w14:textId="77777777" w:rsidR="00252DE0" w:rsidRDefault="008A30F2" w:rsidP="002571AB">
            <w:r>
              <w:t>Jan 19:</w:t>
            </w:r>
          </w:p>
        </w:tc>
        <w:tc>
          <w:tcPr>
            <w:tcW w:w="8787" w:type="dxa"/>
            <w:tcBorders>
              <w:top w:val="nil"/>
              <w:left w:val="nil"/>
              <w:bottom w:val="nil"/>
              <w:right w:val="nil"/>
            </w:tcBorders>
          </w:tcPr>
          <w:p w14:paraId="646CED2B" w14:textId="637EBCC0" w:rsidR="00252DE0" w:rsidRPr="002571AB" w:rsidRDefault="008A30F2" w:rsidP="002571AB">
            <w:pPr>
              <w:rPr>
                <w:b/>
              </w:rPr>
            </w:pPr>
            <w:r w:rsidRPr="002571AB">
              <w:rPr>
                <w:b/>
              </w:rPr>
              <w:t xml:space="preserve">Receptors as enzymes </w:t>
            </w:r>
            <w:r w:rsidRPr="002571AB">
              <w:rPr>
                <w:b/>
              </w:rPr>
              <w:noBreakHyphen/>
              <w:t xml:space="preserve"> serine kinases</w:t>
            </w:r>
            <w:r w:rsidR="00DA218D" w:rsidRPr="002571AB">
              <w:rPr>
                <w:b/>
              </w:rPr>
              <w:t xml:space="preserve"> (</w:t>
            </w:r>
            <w:r w:rsidRPr="002571AB">
              <w:rPr>
                <w:b/>
              </w:rPr>
              <w:t>TGF-beta</w:t>
            </w:r>
            <w:r w:rsidR="004E04BC" w:rsidRPr="002571AB">
              <w:rPr>
                <w:b/>
              </w:rPr>
              <w:t xml:space="preserve">) and guanylate </w:t>
            </w:r>
            <w:proofErr w:type="spellStart"/>
            <w:r w:rsidR="004E04BC" w:rsidRPr="002571AB">
              <w:rPr>
                <w:b/>
              </w:rPr>
              <w:t>cyclases</w:t>
            </w:r>
            <w:proofErr w:type="spellEnd"/>
            <w:r w:rsidR="004E04BC" w:rsidRPr="002571AB">
              <w:rPr>
                <w:b/>
              </w:rPr>
              <w:t xml:space="preserve"> (ANF)</w:t>
            </w:r>
          </w:p>
        </w:tc>
      </w:tr>
      <w:tr w:rsidR="00CE4CF0" w14:paraId="2AB56D9C" w14:textId="77777777" w:rsidTr="00CE0278">
        <w:trPr>
          <w:cantSplit/>
          <w:trHeight w:val="360"/>
        </w:trPr>
        <w:tc>
          <w:tcPr>
            <w:tcW w:w="1110" w:type="dxa"/>
            <w:tcBorders>
              <w:top w:val="nil"/>
              <w:left w:val="nil"/>
              <w:bottom w:val="nil"/>
              <w:right w:val="nil"/>
            </w:tcBorders>
          </w:tcPr>
          <w:p w14:paraId="65E45E73" w14:textId="77777777" w:rsidR="00CE4CF0" w:rsidRDefault="00CE4CF0" w:rsidP="002571AB">
            <w:r>
              <w:t>Jan 21:</w:t>
            </w:r>
          </w:p>
        </w:tc>
        <w:tc>
          <w:tcPr>
            <w:tcW w:w="8787" w:type="dxa"/>
            <w:tcBorders>
              <w:top w:val="nil"/>
              <w:left w:val="nil"/>
              <w:bottom w:val="nil"/>
              <w:right w:val="nil"/>
            </w:tcBorders>
          </w:tcPr>
          <w:p w14:paraId="05084E6D" w14:textId="7C385389" w:rsidR="00CE4CF0" w:rsidRPr="002571AB" w:rsidRDefault="00CE4CF0" w:rsidP="002571AB">
            <w:pPr>
              <w:rPr>
                <w:b/>
              </w:rPr>
            </w:pPr>
            <w:r w:rsidRPr="002571AB">
              <w:rPr>
                <w:b/>
              </w:rPr>
              <w:t xml:space="preserve">Hormone receptors and their interactions </w:t>
            </w:r>
            <w:r w:rsidR="00CE0278">
              <w:rPr>
                <w:b/>
              </w:rPr>
              <w:t>(</w:t>
            </w:r>
            <w:r w:rsidRPr="002571AB">
              <w:rPr>
                <w:b/>
              </w:rPr>
              <w:t xml:space="preserve">insulin, </w:t>
            </w:r>
            <w:proofErr w:type="spellStart"/>
            <w:r w:rsidRPr="002571AB">
              <w:rPr>
                <w:b/>
              </w:rPr>
              <w:t>lymphokine</w:t>
            </w:r>
            <w:proofErr w:type="spellEnd"/>
            <w:r w:rsidRPr="002571AB">
              <w:rPr>
                <w:b/>
              </w:rPr>
              <w:t>, leptin</w:t>
            </w:r>
            <w:r w:rsidR="00CE0278">
              <w:rPr>
                <w:b/>
              </w:rPr>
              <w:t>s)</w:t>
            </w:r>
          </w:p>
        </w:tc>
      </w:tr>
      <w:tr w:rsidR="00CE4CF0" w14:paraId="1E7CB64F" w14:textId="77777777" w:rsidTr="00CE0278">
        <w:trPr>
          <w:cantSplit/>
          <w:trHeight w:val="360"/>
        </w:trPr>
        <w:tc>
          <w:tcPr>
            <w:tcW w:w="1110" w:type="dxa"/>
            <w:tcBorders>
              <w:top w:val="nil"/>
              <w:left w:val="nil"/>
              <w:bottom w:val="nil"/>
              <w:right w:val="nil"/>
            </w:tcBorders>
          </w:tcPr>
          <w:p w14:paraId="0D3AD47D" w14:textId="77777777" w:rsidR="00CE4CF0" w:rsidRDefault="00CE4CF0" w:rsidP="002571AB">
            <w:r>
              <w:t>Jan 26:</w:t>
            </w:r>
          </w:p>
        </w:tc>
        <w:tc>
          <w:tcPr>
            <w:tcW w:w="8787" w:type="dxa"/>
            <w:tcBorders>
              <w:top w:val="nil"/>
              <w:left w:val="nil"/>
              <w:bottom w:val="nil"/>
              <w:right w:val="nil"/>
            </w:tcBorders>
          </w:tcPr>
          <w:p w14:paraId="24F67895" w14:textId="14DA83E4" w:rsidR="00CE4CF0" w:rsidRPr="002571AB" w:rsidRDefault="00CE4CF0" w:rsidP="002571AB">
            <w:pPr>
              <w:rPr>
                <w:i/>
              </w:rPr>
            </w:pPr>
            <w:r w:rsidRPr="002571AB">
              <w:rPr>
                <w:i/>
              </w:rPr>
              <w:t>Journal article discussion</w:t>
            </w:r>
          </w:p>
        </w:tc>
      </w:tr>
      <w:tr w:rsidR="00CE4CF0" w14:paraId="03615F12" w14:textId="77777777" w:rsidTr="00CE0278">
        <w:trPr>
          <w:cantSplit/>
          <w:trHeight w:val="360"/>
        </w:trPr>
        <w:tc>
          <w:tcPr>
            <w:tcW w:w="1110" w:type="dxa"/>
            <w:tcBorders>
              <w:top w:val="nil"/>
              <w:left w:val="nil"/>
              <w:bottom w:val="nil"/>
              <w:right w:val="nil"/>
            </w:tcBorders>
          </w:tcPr>
          <w:p w14:paraId="316AC7CC" w14:textId="77777777" w:rsidR="00CE4CF0" w:rsidRDefault="00CE4CF0" w:rsidP="002571AB">
            <w:r>
              <w:t>Jan 28:</w:t>
            </w:r>
          </w:p>
        </w:tc>
        <w:tc>
          <w:tcPr>
            <w:tcW w:w="8787" w:type="dxa"/>
            <w:tcBorders>
              <w:top w:val="nil"/>
              <w:left w:val="nil"/>
              <w:bottom w:val="nil"/>
              <w:right w:val="nil"/>
            </w:tcBorders>
          </w:tcPr>
          <w:p w14:paraId="687FA171" w14:textId="2515F719" w:rsidR="00CE4CF0" w:rsidRDefault="00CE4CF0" w:rsidP="002571AB">
            <w:r>
              <w:t xml:space="preserve">Intermolecular interactions </w:t>
            </w:r>
            <w:r>
              <w:noBreakHyphen/>
              <w:t xml:space="preserve"> monomeric and </w:t>
            </w:r>
            <w:proofErr w:type="spellStart"/>
            <w:r>
              <w:t>heteromeric</w:t>
            </w:r>
            <w:proofErr w:type="spellEnd"/>
            <w:r>
              <w:t xml:space="preserve"> G</w:t>
            </w:r>
            <w:r>
              <w:noBreakHyphen/>
              <w:t>proteins - EGF</w:t>
            </w:r>
          </w:p>
        </w:tc>
      </w:tr>
      <w:tr w:rsidR="00CE4CF0" w14:paraId="04C2FD30" w14:textId="77777777" w:rsidTr="00CE0278">
        <w:trPr>
          <w:cantSplit/>
          <w:trHeight w:val="360"/>
        </w:trPr>
        <w:tc>
          <w:tcPr>
            <w:tcW w:w="1110" w:type="dxa"/>
            <w:tcBorders>
              <w:top w:val="nil"/>
              <w:left w:val="nil"/>
              <w:bottom w:val="nil"/>
              <w:right w:val="nil"/>
            </w:tcBorders>
          </w:tcPr>
          <w:p w14:paraId="4988E20C" w14:textId="77777777" w:rsidR="00CE4CF0" w:rsidRDefault="00CE4CF0" w:rsidP="002571AB">
            <w:r>
              <w:t>Feb 2:</w:t>
            </w:r>
          </w:p>
        </w:tc>
        <w:tc>
          <w:tcPr>
            <w:tcW w:w="8787" w:type="dxa"/>
            <w:tcBorders>
              <w:top w:val="nil"/>
              <w:left w:val="nil"/>
              <w:bottom w:val="nil"/>
              <w:right w:val="nil"/>
            </w:tcBorders>
          </w:tcPr>
          <w:p w14:paraId="2354BC28" w14:textId="758E1488" w:rsidR="00CE4CF0" w:rsidRDefault="00CE4CF0" w:rsidP="002571AB">
            <w:r>
              <w:t>Regulation of receptor availability; down-regulation &amp; desensitization</w:t>
            </w:r>
          </w:p>
        </w:tc>
      </w:tr>
      <w:tr w:rsidR="00CE4CF0" w14:paraId="13CC4F69" w14:textId="77777777" w:rsidTr="00CE0278">
        <w:trPr>
          <w:cantSplit/>
          <w:trHeight w:val="360"/>
        </w:trPr>
        <w:tc>
          <w:tcPr>
            <w:tcW w:w="1110" w:type="dxa"/>
            <w:tcBorders>
              <w:top w:val="nil"/>
              <w:left w:val="nil"/>
              <w:bottom w:val="nil"/>
              <w:right w:val="nil"/>
            </w:tcBorders>
          </w:tcPr>
          <w:p w14:paraId="4777C5D2" w14:textId="77777777" w:rsidR="00CE4CF0" w:rsidRDefault="00CE4CF0" w:rsidP="002571AB">
            <w:r>
              <w:t>Feb 4:</w:t>
            </w:r>
          </w:p>
        </w:tc>
        <w:tc>
          <w:tcPr>
            <w:tcW w:w="8787" w:type="dxa"/>
            <w:tcBorders>
              <w:top w:val="nil"/>
              <w:left w:val="nil"/>
              <w:bottom w:val="nil"/>
              <w:right w:val="nil"/>
            </w:tcBorders>
          </w:tcPr>
          <w:p w14:paraId="58ECE9A5" w14:textId="780B661B" w:rsidR="00CE4CF0" w:rsidRDefault="00CE4CF0" w:rsidP="002571AB">
            <w:r>
              <w:t>Proteases in receptor activation and signaling - thrombin; notch</w:t>
            </w:r>
          </w:p>
        </w:tc>
      </w:tr>
      <w:tr w:rsidR="00CE4CF0" w14:paraId="566534BE" w14:textId="77777777" w:rsidTr="00CE0278">
        <w:trPr>
          <w:cantSplit/>
          <w:trHeight w:val="360"/>
        </w:trPr>
        <w:tc>
          <w:tcPr>
            <w:tcW w:w="1110" w:type="dxa"/>
            <w:tcBorders>
              <w:top w:val="nil"/>
              <w:left w:val="nil"/>
              <w:bottom w:val="nil"/>
              <w:right w:val="nil"/>
            </w:tcBorders>
          </w:tcPr>
          <w:p w14:paraId="200F3B46" w14:textId="77777777" w:rsidR="00CE4CF0" w:rsidRDefault="00CE4CF0" w:rsidP="002571AB">
            <w:r>
              <w:t>Feb 9:</w:t>
            </w:r>
          </w:p>
        </w:tc>
        <w:tc>
          <w:tcPr>
            <w:tcW w:w="8787" w:type="dxa"/>
            <w:tcBorders>
              <w:top w:val="nil"/>
              <w:left w:val="nil"/>
              <w:bottom w:val="nil"/>
              <w:right w:val="nil"/>
            </w:tcBorders>
          </w:tcPr>
          <w:p w14:paraId="0361B4E4" w14:textId="3C3EBBBE" w:rsidR="00CE4CF0" w:rsidRDefault="002571AB" w:rsidP="002571AB">
            <w:r w:rsidRPr="002571AB">
              <w:rPr>
                <w:i/>
              </w:rPr>
              <w:t>Journal article discussion</w:t>
            </w:r>
          </w:p>
        </w:tc>
      </w:tr>
      <w:tr w:rsidR="00CE4CF0" w14:paraId="1B49C26D" w14:textId="77777777" w:rsidTr="00CE0278">
        <w:trPr>
          <w:cantSplit/>
          <w:trHeight w:val="360"/>
        </w:trPr>
        <w:tc>
          <w:tcPr>
            <w:tcW w:w="1110" w:type="dxa"/>
            <w:tcBorders>
              <w:top w:val="nil"/>
              <w:left w:val="nil"/>
              <w:bottom w:val="nil"/>
              <w:right w:val="nil"/>
            </w:tcBorders>
          </w:tcPr>
          <w:p w14:paraId="03A5336B" w14:textId="77777777" w:rsidR="00CE4CF0" w:rsidRDefault="00CE4CF0" w:rsidP="002571AB">
            <w:r>
              <w:t>Feb 11</w:t>
            </w:r>
          </w:p>
        </w:tc>
        <w:tc>
          <w:tcPr>
            <w:tcW w:w="8787" w:type="dxa"/>
            <w:tcBorders>
              <w:top w:val="nil"/>
              <w:left w:val="nil"/>
              <w:bottom w:val="nil"/>
              <w:right w:val="nil"/>
            </w:tcBorders>
          </w:tcPr>
          <w:p w14:paraId="73B253E7" w14:textId="0A51AA49" w:rsidR="00CE4CF0" w:rsidRDefault="00CE4CF0" w:rsidP="002571AB">
            <w:r>
              <w:t>Signaling systems using cyclic nucleotides as mediators - glucagon</w:t>
            </w:r>
          </w:p>
        </w:tc>
      </w:tr>
      <w:tr w:rsidR="00CE4CF0" w14:paraId="64B66FF2" w14:textId="77777777" w:rsidTr="00CE0278">
        <w:trPr>
          <w:cantSplit/>
          <w:trHeight w:val="360"/>
        </w:trPr>
        <w:tc>
          <w:tcPr>
            <w:tcW w:w="1110" w:type="dxa"/>
            <w:tcBorders>
              <w:top w:val="nil"/>
              <w:left w:val="nil"/>
              <w:bottom w:val="nil"/>
              <w:right w:val="nil"/>
            </w:tcBorders>
          </w:tcPr>
          <w:p w14:paraId="77B48CA9" w14:textId="77777777" w:rsidR="00CE4CF0" w:rsidRDefault="00CE4CF0" w:rsidP="002571AB">
            <w:r>
              <w:t>Feb 16:</w:t>
            </w:r>
          </w:p>
        </w:tc>
        <w:tc>
          <w:tcPr>
            <w:tcW w:w="8787" w:type="dxa"/>
            <w:tcBorders>
              <w:top w:val="nil"/>
              <w:left w:val="nil"/>
              <w:bottom w:val="nil"/>
              <w:right w:val="nil"/>
            </w:tcBorders>
          </w:tcPr>
          <w:p w14:paraId="64853105" w14:textId="3372D2E9" w:rsidR="00CE4CF0" w:rsidRDefault="00CE4CF0" w:rsidP="002571AB">
            <w:r>
              <w:t xml:space="preserve">Signaling systems using gases as mediators </w:t>
            </w:r>
            <w:r w:rsidR="006B11EF">
              <w:t>–</w:t>
            </w:r>
            <w:r>
              <w:t xml:space="preserve"> NO</w:t>
            </w:r>
            <w:r w:rsidR="006B11EF">
              <w:t xml:space="preserve"> </w:t>
            </w:r>
            <w:r w:rsidR="00CE0278" w:rsidRPr="00CE0278">
              <w:rPr>
                <w:b/>
                <w:i/>
              </w:rPr>
              <w:t>[BBMB545 proposal topic due]</w:t>
            </w:r>
          </w:p>
        </w:tc>
      </w:tr>
      <w:tr w:rsidR="00CE4CF0" w14:paraId="635F5606" w14:textId="77777777" w:rsidTr="00CE0278">
        <w:trPr>
          <w:cantSplit/>
          <w:trHeight w:val="360"/>
        </w:trPr>
        <w:tc>
          <w:tcPr>
            <w:tcW w:w="1110" w:type="dxa"/>
            <w:tcBorders>
              <w:top w:val="nil"/>
              <w:left w:val="nil"/>
              <w:bottom w:val="nil"/>
              <w:right w:val="nil"/>
            </w:tcBorders>
          </w:tcPr>
          <w:p w14:paraId="45F17CAB" w14:textId="77777777" w:rsidR="00CE4CF0" w:rsidRDefault="00CE4CF0" w:rsidP="002571AB">
            <w:r>
              <w:t>Feb 18:</w:t>
            </w:r>
          </w:p>
        </w:tc>
        <w:tc>
          <w:tcPr>
            <w:tcW w:w="8787" w:type="dxa"/>
            <w:tcBorders>
              <w:top w:val="nil"/>
              <w:left w:val="nil"/>
              <w:bottom w:val="nil"/>
              <w:right w:val="nil"/>
            </w:tcBorders>
          </w:tcPr>
          <w:p w14:paraId="5C487939" w14:textId="1E7B4193" w:rsidR="00CE4CF0" w:rsidRDefault="00CE4CF0" w:rsidP="002571AB">
            <w:r>
              <w:t>Signaling systems of proteases - caspases and apoptosis</w:t>
            </w:r>
          </w:p>
        </w:tc>
      </w:tr>
      <w:tr w:rsidR="00CE4CF0" w14:paraId="0860A1CF" w14:textId="77777777" w:rsidTr="00CE0278">
        <w:trPr>
          <w:cantSplit/>
          <w:trHeight w:val="360"/>
        </w:trPr>
        <w:tc>
          <w:tcPr>
            <w:tcW w:w="1110" w:type="dxa"/>
            <w:tcBorders>
              <w:top w:val="nil"/>
              <w:left w:val="nil"/>
              <w:bottom w:val="nil"/>
              <w:right w:val="nil"/>
            </w:tcBorders>
          </w:tcPr>
          <w:p w14:paraId="5B74079C" w14:textId="77777777" w:rsidR="00CE4CF0" w:rsidRDefault="00CE4CF0" w:rsidP="002571AB">
            <w:r>
              <w:t>Feb 23:</w:t>
            </w:r>
          </w:p>
        </w:tc>
        <w:tc>
          <w:tcPr>
            <w:tcW w:w="8787" w:type="dxa"/>
            <w:tcBorders>
              <w:top w:val="nil"/>
              <w:left w:val="nil"/>
              <w:bottom w:val="nil"/>
              <w:right w:val="nil"/>
            </w:tcBorders>
          </w:tcPr>
          <w:p w14:paraId="0D54C6F0" w14:textId="3F7B5823" w:rsidR="00CE4CF0" w:rsidRDefault="002571AB" w:rsidP="002571AB">
            <w:r w:rsidRPr="002571AB">
              <w:rPr>
                <w:i/>
              </w:rPr>
              <w:t>Journal article discussion</w:t>
            </w:r>
          </w:p>
        </w:tc>
      </w:tr>
      <w:tr w:rsidR="00CE4CF0" w14:paraId="55D13FBB" w14:textId="77777777" w:rsidTr="00CE0278">
        <w:trPr>
          <w:cantSplit/>
          <w:trHeight w:val="360"/>
        </w:trPr>
        <w:tc>
          <w:tcPr>
            <w:tcW w:w="1110" w:type="dxa"/>
            <w:tcBorders>
              <w:top w:val="nil"/>
              <w:left w:val="nil"/>
              <w:bottom w:val="nil"/>
              <w:right w:val="nil"/>
            </w:tcBorders>
          </w:tcPr>
          <w:p w14:paraId="7E2C33A6" w14:textId="77777777" w:rsidR="00CE4CF0" w:rsidRDefault="00CE4CF0" w:rsidP="002571AB">
            <w:r>
              <w:t>Feb 25:</w:t>
            </w:r>
          </w:p>
        </w:tc>
        <w:tc>
          <w:tcPr>
            <w:tcW w:w="8787" w:type="dxa"/>
            <w:tcBorders>
              <w:top w:val="nil"/>
              <w:left w:val="nil"/>
              <w:bottom w:val="nil"/>
              <w:right w:val="nil"/>
            </w:tcBorders>
          </w:tcPr>
          <w:p w14:paraId="00C66304" w14:textId="5C7BF1CF" w:rsidR="00CE4CF0" w:rsidRPr="002571AB" w:rsidRDefault="00B00744" w:rsidP="002571AB">
            <w:pPr>
              <w:rPr>
                <w:b/>
              </w:rPr>
            </w:pPr>
            <w:r w:rsidRPr="002571AB">
              <w:rPr>
                <w:b/>
              </w:rPr>
              <w:t>B</w:t>
            </w:r>
            <w:r w:rsidR="00CE4CF0" w:rsidRPr="002571AB">
              <w:rPr>
                <w:b/>
              </w:rPr>
              <w:t>asal transcription mechanisms - initiation, elongation</w:t>
            </w:r>
          </w:p>
        </w:tc>
      </w:tr>
      <w:tr w:rsidR="00CE4CF0" w14:paraId="6E85C01B" w14:textId="77777777" w:rsidTr="00CE0278">
        <w:trPr>
          <w:cantSplit/>
          <w:trHeight w:val="360"/>
        </w:trPr>
        <w:tc>
          <w:tcPr>
            <w:tcW w:w="1110" w:type="dxa"/>
            <w:tcBorders>
              <w:top w:val="nil"/>
              <w:left w:val="nil"/>
              <w:bottom w:val="nil"/>
              <w:right w:val="nil"/>
            </w:tcBorders>
          </w:tcPr>
          <w:p w14:paraId="5786DA60" w14:textId="77777777" w:rsidR="00CE4CF0" w:rsidRDefault="00CE4CF0" w:rsidP="002571AB">
            <w:r>
              <w:t>Mar 2:</w:t>
            </w:r>
          </w:p>
        </w:tc>
        <w:tc>
          <w:tcPr>
            <w:tcW w:w="8787" w:type="dxa"/>
            <w:tcBorders>
              <w:top w:val="nil"/>
              <w:left w:val="nil"/>
              <w:bottom w:val="nil"/>
              <w:right w:val="nil"/>
            </w:tcBorders>
          </w:tcPr>
          <w:p w14:paraId="6B747A53" w14:textId="20D746D5" w:rsidR="00CE4CF0" w:rsidRPr="00CE4CF0" w:rsidRDefault="00B00744" w:rsidP="002571AB">
            <w:r w:rsidRPr="002571AB">
              <w:t>T</w:t>
            </w:r>
            <w:r w:rsidR="00CE4CF0" w:rsidRPr="002571AB">
              <w:t>ranscription</w:t>
            </w:r>
            <w:r w:rsidR="00CE4CF0" w:rsidRPr="00CE4CF0">
              <w:t xml:space="preserve"> factors /proximal elements - families</w:t>
            </w:r>
          </w:p>
        </w:tc>
      </w:tr>
      <w:tr w:rsidR="00CE4CF0" w14:paraId="7EFA030D" w14:textId="77777777" w:rsidTr="00CE0278">
        <w:trPr>
          <w:cantSplit/>
          <w:trHeight w:val="360"/>
        </w:trPr>
        <w:tc>
          <w:tcPr>
            <w:tcW w:w="1110" w:type="dxa"/>
            <w:tcBorders>
              <w:top w:val="nil"/>
              <w:left w:val="nil"/>
              <w:bottom w:val="nil"/>
              <w:right w:val="nil"/>
            </w:tcBorders>
          </w:tcPr>
          <w:p w14:paraId="1C27B2B0" w14:textId="77777777" w:rsidR="00CE4CF0" w:rsidRDefault="00CE4CF0" w:rsidP="002571AB">
            <w:r>
              <w:t>Mar 4:</w:t>
            </w:r>
          </w:p>
        </w:tc>
        <w:tc>
          <w:tcPr>
            <w:tcW w:w="8787" w:type="dxa"/>
            <w:tcBorders>
              <w:top w:val="nil"/>
              <w:left w:val="nil"/>
              <w:bottom w:val="nil"/>
              <w:right w:val="nil"/>
            </w:tcBorders>
          </w:tcPr>
          <w:p w14:paraId="39FECC8D" w14:textId="0F6233E9" w:rsidR="00CE4CF0" w:rsidRPr="00CE4CF0" w:rsidRDefault="00CE4CF0" w:rsidP="002571AB">
            <w:r w:rsidRPr="00CE4CF0">
              <w:t xml:space="preserve">Mechanisms of regulation of transcription factors </w:t>
            </w:r>
            <w:r w:rsidR="00B00744">
              <w:t>by modif</w:t>
            </w:r>
            <w:r w:rsidR="007D4E58">
              <w:t>i</w:t>
            </w:r>
            <w:r w:rsidR="00B00744">
              <w:t>cation</w:t>
            </w:r>
            <w:r w:rsidRPr="00CE4CF0">
              <w:t>- phosphorylation, cleavage</w:t>
            </w:r>
          </w:p>
        </w:tc>
      </w:tr>
      <w:tr w:rsidR="002571AB" w14:paraId="65FA144E" w14:textId="77777777" w:rsidTr="00CE0278">
        <w:trPr>
          <w:cantSplit/>
          <w:trHeight w:val="360"/>
        </w:trPr>
        <w:tc>
          <w:tcPr>
            <w:tcW w:w="1110" w:type="dxa"/>
            <w:tcBorders>
              <w:top w:val="nil"/>
              <w:left w:val="nil"/>
              <w:bottom w:val="nil"/>
              <w:right w:val="nil"/>
            </w:tcBorders>
          </w:tcPr>
          <w:p w14:paraId="7118269F" w14:textId="79D05094" w:rsidR="002571AB" w:rsidRDefault="002571AB" w:rsidP="002571AB">
            <w:r w:rsidRPr="002571AB">
              <w:t>Mar 4:</w:t>
            </w:r>
          </w:p>
        </w:tc>
        <w:tc>
          <w:tcPr>
            <w:tcW w:w="8787" w:type="dxa"/>
            <w:tcBorders>
              <w:top w:val="nil"/>
              <w:left w:val="nil"/>
              <w:bottom w:val="nil"/>
              <w:right w:val="nil"/>
            </w:tcBorders>
          </w:tcPr>
          <w:p w14:paraId="468E8E68" w14:textId="3EABBE87" w:rsidR="002571AB" w:rsidRPr="00CE4CF0" w:rsidRDefault="002571AB" w:rsidP="002571AB">
            <w:r w:rsidRPr="002571AB">
              <w:rPr>
                <w:i/>
              </w:rPr>
              <w:t>Journal article discussion</w:t>
            </w:r>
            <w:r w:rsidR="00CE0278">
              <w:rPr>
                <w:i/>
              </w:rPr>
              <w:t xml:space="preserve"> </w:t>
            </w:r>
            <w:r w:rsidR="00CE0278" w:rsidRPr="00CE0278">
              <w:rPr>
                <w:b/>
                <w:i/>
              </w:rPr>
              <w:t>[BBMB545 proposal letter of intent due]</w:t>
            </w:r>
          </w:p>
        </w:tc>
      </w:tr>
      <w:tr w:rsidR="00CE4CF0" w14:paraId="04AF68A6" w14:textId="77777777" w:rsidTr="00CE0278">
        <w:trPr>
          <w:cantSplit/>
          <w:trHeight w:val="360"/>
        </w:trPr>
        <w:tc>
          <w:tcPr>
            <w:tcW w:w="1110" w:type="dxa"/>
            <w:tcBorders>
              <w:top w:val="nil"/>
              <w:left w:val="nil"/>
              <w:bottom w:val="nil"/>
              <w:right w:val="nil"/>
            </w:tcBorders>
          </w:tcPr>
          <w:p w14:paraId="58541503" w14:textId="77777777" w:rsidR="00CE4CF0" w:rsidRDefault="00CE4CF0" w:rsidP="002571AB">
            <w:r>
              <w:t>Mar 11:</w:t>
            </w:r>
          </w:p>
        </w:tc>
        <w:tc>
          <w:tcPr>
            <w:tcW w:w="8787" w:type="dxa"/>
            <w:tcBorders>
              <w:top w:val="nil"/>
              <w:left w:val="nil"/>
              <w:bottom w:val="nil"/>
              <w:right w:val="nil"/>
            </w:tcBorders>
          </w:tcPr>
          <w:p w14:paraId="2CB707B5" w14:textId="7DF95BE3" w:rsidR="00CE4CF0" w:rsidRDefault="002571AB" w:rsidP="002571AB">
            <w:r>
              <w:t>Receptor trafficking between the nucleus and the cytoplasm - glucocorticoids</w:t>
            </w:r>
          </w:p>
        </w:tc>
      </w:tr>
      <w:tr w:rsidR="00CE4CF0" w14:paraId="51579700" w14:textId="77777777" w:rsidTr="00CE0278">
        <w:trPr>
          <w:cantSplit/>
          <w:trHeight w:val="360"/>
        </w:trPr>
        <w:tc>
          <w:tcPr>
            <w:tcW w:w="9897" w:type="dxa"/>
            <w:gridSpan w:val="2"/>
            <w:tcBorders>
              <w:top w:val="nil"/>
              <w:left w:val="nil"/>
              <w:bottom w:val="nil"/>
              <w:right w:val="nil"/>
            </w:tcBorders>
          </w:tcPr>
          <w:p w14:paraId="584E5D21" w14:textId="77777777" w:rsidR="00CE4CF0" w:rsidRPr="00CE0278" w:rsidRDefault="00CE4CF0" w:rsidP="002571AB">
            <w:pPr>
              <w:rPr>
                <w:b/>
              </w:rPr>
            </w:pPr>
            <w:r w:rsidRPr="00CE0278">
              <w:rPr>
                <w:b/>
              </w:rPr>
              <w:t>SPRING BREAK</w:t>
            </w:r>
          </w:p>
        </w:tc>
      </w:tr>
      <w:tr w:rsidR="00CE4CF0" w14:paraId="5389D99F" w14:textId="77777777" w:rsidTr="00CE0278">
        <w:trPr>
          <w:cantSplit/>
          <w:trHeight w:val="360"/>
        </w:trPr>
        <w:tc>
          <w:tcPr>
            <w:tcW w:w="1110" w:type="dxa"/>
            <w:tcBorders>
              <w:top w:val="nil"/>
              <w:left w:val="nil"/>
              <w:bottom w:val="nil"/>
              <w:right w:val="nil"/>
            </w:tcBorders>
          </w:tcPr>
          <w:p w14:paraId="2848B6F0" w14:textId="77777777" w:rsidR="00CE4CF0" w:rsidRDefault="00CE4CF0" w:rsidP="002571AB">
            <w:r>
              <w:t>Mar 23:</w:t>
            </w:r>
          </w:p>
        </w:tc>
        <w:tc>
          <w:tcPr>
            <w:tcW w:w="8787" w:type="dxa"/>
            <w:tcBorders>
              <w:top w:val="nil"/>
              <w:left w:val="nil"/>
              <w:bottom w:val="nil"/>
              <w:right w:val="nil"/>
            </w:tcBorders>
          </w:tcPr>
          <w:p w14:paraId="089EEA29" w14:textId="44FCBF3D" w:rsidR="00CE4CF0" w:rsidRDefault="002571AB" w:rsidP="002571AB">
            <w:r>
              <w:t xml:space="preserve">Nuclear localized receptors - estrogen, progesterone, </w:t>
            </w:r>
            <w:proofErr w:type="spellStart"/>
            <w:r>
              <w:t>VitD</w:t>
            </w:r>
            <w:proofErr w:type="spellEnd"/>
            <w:r>
              <w:t xml:space="preserve">, or </w:t>
            </w:r>
            <w:proofErr w:type="spellStart"/>
            <w:r>
              <w:t>retinoids</w:t>
            </w:r>
            <w:proofErr w:type="spellEnd"/>
          </w:p>
        </w:tc>
      </w:tr>
      <w:tr w:rsidR="00B00744" w14:paraId="79CA956D" w14:textId="77777777" w:rsidTr="00CE0278">
        <w:trPr>
          <w:cantSplit/>
          <w:trHeight w:val="360"/>
        </w:trPr>
        <w:tc>
          <w:tcPr>
            <w:tcW w:w="1110" w:type="dxa"/>
            <w:tcBorders>
              <w:top w:val="nil"/>
              <w:left w:val="nil"/>
              <w:bottom w:val="nil"/>
              <w:right w:val="nil"/>
            </w:tcBorders>
          </w:tcPr>
          <w:p w14:paraId="6A6E8179" w14:textId="77777777" w:rsidR="00B00744" w:rsidRDefault="00B00744" w:rsidP="002571AB">
            <w:r>
              <w:t>Mar 25:</w:t>
            </w:r>
          </w:p>
        </w:tc>
        <w:tc>
          <w:tcPr>
            <w:tcW w:w="8787" w:type="dxa"/>
            <w:tcBorders>
              <w:top w:val="nil"/>
              <w:left w:val="nil"/>
              <w:bottom w:val="nil"/>
              <w:right w:val="nil"/>
            </w:tcBorders>
          </w:tcPr>
          <w:p w14:paraId="2C6A018F" w14:textId="344BE1AF" w:rsidR="00B00744" w:rsidRDefault="002571AB" w:rsidP="002571AB">
            <w:r>
              <w:t>C</w:t>
            </w:r>
            <w:r w:rsidRPr="00693289">
              <w:t>hromatin structure and nuclear organization</w:t>
            </w:r>
          </w:p>
        </w:tc>
      </w:tr>
      <w:tr w:rsidR="00B00744" w14:paraId="2E44E9ED" w14:textId="77777777" w:rsidTr="00CE0278">
        <w:trPr>
          <w:cantSplit/>
          <w:trHeight w:val="360"/>
        </w:trPr>
        <w:tc>
          <w:tcPr>
            <w:tcW w:w="1110" w:type="dxa"/>
            <w:tcBorders>
              <w:top w:val="nil"/>
              <w:left w:val="nil"/>
              <w:bottom w:val="nil"/>
              <w:right w:val="nil"/>
            </w:tcBorders>
          </w:tcPr>
          <w:p w14:paraId="6BD36590" w14:textId="77777777" w:rsidR="00B00744" w:rsidRDefault="00B00744" w:rsidP="002571AB">
            <w:r>
              <w:t>Mar 30:</w:t>
            </w:r>
          </w:p>
        </w:tc>
        <w:tc>
          <w:tcPr>
            <w:tcW w:w="8787" w:type="dxa"/>
            <w:tcBorders>
              <w:top w:val="nil"/>
              <w:left w:val="nil"/>
              <w:bottom w:val="nil"/>
              <w:right w:val="nil"/>
            </w:tcBorders>
          </w:tcPr>
          <w:p w14:paraId="27EC45F7" w14:textId="54112E69" w:rsidR="00B00744" w:rsidRDefault="002571AB" w:rsidP="002571AB">
            <w:r w:rsidRPr="002571AB">
              <w:rPr>
                <w:i/>
              </w:rPr>
              <w:t>Journal article discussion</w:t>
            </w:r>
          </w:p>
        </w:tc>
      </w:tr>
      <w:tr w:rsidR="002571AB" w14:paraId="45C287E1" w14:textId="77777777" w:rsidTr="00CE0278">
        <w:trPr>
          <w:cantSplit/>
          <w:trHeight w:val="360"/>
        </w:trPr>
        <w:tc>
          <w:tcPr>
            <w:tcW w:w="1110" w:type="dxa"/>
            <w:tcBorders>
              <w:top w:val="nil"/>
              <w:left w:val="nil"/>
              <w:bottom w:val="nil"/>
              <w:right w:val="nil"/>
            </w:tcBorders>
          </w:tcPr>
          <w:p w14:paraId="24CEF0BB" w14:textId="77777777" w:rsidR="002571AB" w:rsidRDefault="002571AB" w:rsidP="002571AB">
            <w:r>
              <w:t>Apr 1:</w:t>
            </w:r>
          </w:p>
        </w:tc>
        <w:tc>
          <w:tcPr>
            <w:tcW w:w="8787" w:type="dxa"/>
            <w:tcBorders>
              <w:top w:val="nil"/>
              <w:left w:val="nil"/>
              <w:bottom w:val="nil"/>
              <w:right w:val="nil"/>
            </w:tcBorders>
          </w:tcPr>
          <w:p w14:paraId="31F60249" w14:textId="62717BBE" w:rsidR="002571AB" w:rsidRDefault="002571AB" w:rsidP="002571AB">
            <w:r>
              <w:t>G</w:t>
            </w:r>
            <w:r w:rsidRPr="00693289">
              <w:t>enomic imprinting</w:t>
            </w:r>
            <w:r w:rsidR="00CE0278">
              <w:t xml:space="preserve"> </w:t>
            </w:r>
            <w:r w:rsidR="00CE0278" w:rsidRPr="00CE0278">
              <w:rPr>
                <w:b/>
                <w:i/>
              </w:rPr>
              <w:t xml:space="preserve">[BBMB545 proposal </w:t>
            </w:r>
            <w:r w:rsidR="00CE0278">
              <w:rPr>
                <w:b/>
                <w:i/>
              </w:rPr>
              <w:t>specific aims</w:t>
            </w:r>
            <w:r w:rsidR="00CE0278" w:rsidRPr="00CE0278">
              <w:rPr>
                <w:b/>
                <w:i/>
              </w:rPr>
              <w:t xml:space="preserve"> due]</w:t>
            </w:r>
          </w:p>
        </w:tc>
      </w:tr>
      <w:tr w:rsidR="002571AB" w14:paraId="2D386AEE" w14:textId="77777777" w:rsidTr="00CE0278">
        <w:trPr>
          <w:cantSplit/>
          <w:trHeight w:val="360"/>
        </w:trPr>
        <w:tc>
          <w:tcPr>
            <w:tcW w:w="1110" w:type="dxa"/>
            <w:tcBorders>
              <w:top w:val="nil"/>
              <w:left w:val="nil"/>
              <w:bottom w:val="nil"/>
              <w:right w:val="nil"/>
            </w:tcBorders>
          </w:tcPr>
          <w:p w14:paraId="52E3A904" w14:textId="77777777" w:rsidR="002571AB" w:rsidRDefault="002571AB" w:rsidP="002571AB">
            <w:r>
              <w:t>Apr 6:</w:t>
            </w:r>
          </w:p>
        </w:tc>
        <w:tc>
          <w:tcPr>
            <w:tcW w:w="8787" w:type="dxa"/>
            <w:tcBorders>
              <w:top w:val="nil"/>
              <w:left w:val="nil"/>
              <w:bottom w:val="nil"/>
              <w:right w:val="nil"/>
            </w:tcBorders>
          </w:tcPr>
          <w:p w14:paraId="02D7D5F9" w14:textId="07953E8F" w:rsidR="002571AB" w:rsidRDefault="002571AB" w:rsidP="002571AB">
            <w:r w:rsidRPr="007D4E58">
              <w:t>RNA export and transport</w:t>
            </w:r>
          </w:p>
        </w:tc>
      </w:tr>
      <w:tr w:rsidR="002571AB" w14:paraId="376A74CA" w14:textId="77777777" w:rsidTr="00CE0278">
        <w:trPr>
          <w:cantSplit/>
          <w:trHeight w:val="360"/>
        </w:trPr>
        <w:tc>
          <w:tcPr>
            <w:tcW w:w="1110" w:type="dxa"/>
            <w:tcBorders>
              <w:top w:val="nil"/>
              <w:left w:val="nil"/>
              <w:bottom w:val="nil"/>
              <w:right w:val="nil"/>
            </w:tcBorders>
          </w:tcPr>
          <w:p w14:paraId="686AEC26" w14:textId="77777777" w:rsidR="002571AB" w:rsidRDefault="002571AB" w:rsidP="002571AB">
            <w:r>
              <w:t>Apr 8:</w:t>
            </w:r>
          </w:p>
        </w:tc>
        <w:tc>
          <w:tcPr>
            <w:tcW w:w="8787" w:type="dxa"/>
            <w:tcBorders>
              <w:top w:val="nil"/>
              <w:left w:val="nil"/>
              <w:bottom w:val="nil"/>
              <w:right w:val="nil"/>
            </w:tcBorders>
          </w:tcPr>
          <w:p w14:paraId="68F26DC8" w14:textId="405BEFD7" w:rsidR="002571AB" w:rsidRDefault="002571AB" w:rsidP="002571AB">
            <w:r w:rsidRPr="00693289">
              <w:t xml:space="preserve">RNA splicing, alternative splicing </w:t>
            </w:r>
            <w:r w:rsidRPr="00693289">
              <w:fldChar w:fldCharType="begin"/>
            </w:r>
            <w:r w:rsidRPr="00693289">
              <w:instrText xml:space="preserve"> SEQ CHAPTER \h \r 1</w:instrText>
            </w:r>
            <w:r w:rsidRPr="00693289">
              <w:fldChar w:fldCharType="end"/>
            </w:r>
          </w:p>
        </w:tc>
      </w:tr>
      <w:tr w:rsidR="002571AB" w14:paraId="35E06639" w14:textId="77777777" w:rsidTr="00CE0278">
        <w:trPr>
          <w:cantSplit/>
          <w:trHeight w:val="360"/>
        </w:trPr>
        <w:tc>
          <w:tcPr>
            <w:tcW w:w="1110" w:type="dxa"/>
            <w:tcBorders>
              <w:top w:val="nil"/>
              <w:left w:val="nil"/>
              <w:bottom w:val="nil"/>
              <w:right w:val="nil"/>
            </w:tcBorders>
          </w:tcPr>
          <w:p w14:paraId="0A0F28C7" w14:textId="77777777" w:rsidR="002571AB" w:rsidRDefault="002571AB" w:rsidP="002571AB">
            <w:r>
              <w:t>Apr 13:</w:t>
            </w:r>
          </w:p>
        </w:tc>
        <w:tc>
          <w:tcPr>
            <w:tcW w:w="8787" w:type="dxa"/>
            <w:tcBorders>
              <w:top w:val="nil"/>
              <w:left w:val="nil"/>
              <w:bottom w:val="nil"/>
              <w:right w:val="nil"/>
            </w:tcBorders>
          </w:tcPr>
          <w:p w14:paraId="029C0109" w14:textId="34C9D85C" w:rsidR="002571AB" w:rsidRDefault="002571AB" w:rsidP="002571AB">
            <w:r w:rsidRPr="002571AB">
              <w:rPr>
                <w:i/>
              </w:rPr>
              <w:t>Journal article discussion</w:t>
            </w:r>
          </w:p>
        </w:tc>
      </w:tr>
      <w:tr w:rsidR="002571AB" w14:paraId="3B09432C" w14:textId="77777777" w:rsidTr="00CE0278">
        <w:trPr>
          <w:cantSplit/>
          <w:trHeight w:val="360"/>
        </w:trPr>
        <w:tc>
          <w:tcPr>
            <w:tcW w:w="1110" w:type="dxa"/>
            <w:tcBorders>
              <w:top w:val="nil"/>
              <w:left w:val="nil"/>
              <w:bottom w:val="nil"/>
              <w:right w:val="nil"/>
            </w:tcBorders>
          </w:tcPr>
          <w:p w14:paraId="7CBE7C23" w14:textId="77777777" w:rsidR="002571AB" w:rsidRDefault="002571AB" w:rsidP="002571AB">
            <w:r>
              <w:t>Apr 15:</w:t>
            </w:r>
          </w:p>
        </w:tc>
        <w:tc>
          <w:tcPr>
            <w:tcW w:w="8787" w:type="dxa"/>
            <w:tcBorders>
              <w:top w:val="nil"/>
              <w:left w:val="nil"/>
              <w:bottom w:val="nil"/>
              <w:right w:val="nil"/>
            </w:tcBorders>
          </w:tcPr>
          <w:p w14:paraId="32AD3CFB" w14:textId="3FD69375" w:rsidR="002571AB" w:rsidRDefault="002571AB" w:rsidP="002571AB">
            <w:pPr>
              <w:pStyle w:val="Subtitle"/>
            </w:pPr>
            <w:r>
              <w:t>RNA turnover</w:t>
            </w:r>
          </w:p>
        </w:tc>
      </w:tr>
      <w:tr w:rsidR="002571AB" w14:paraId="4642DB33" w14:textId="77777777" w:rsidTr="00CE0278">
        <w:trPr>
          <w:cantSplit/>
          <w:trHeight w:val="360"/>
        </w:trPr>
        <w:tc>
          <w:tcPr>
            <w:tcW w:w="1110" w:type="dxa"/>
            <w:tcBorders>
              <w:top w:val="nil"/>
              <w:left w:val="nil"/>
              <w:bottom w:val="nil"/>
              <w:right w:val="nil"/>
            </w:tcBorders>
          </w:tcPr>
          <w:p w14:paraId="6D62CE97" w14:textId="77777777" w:rsidR="002571AB" w:rsidRDefault="002571AB" w:rsidP="002571AB">
            <w:r>
              <w:t>Apr 20:</w:t>
            </w:r>
          </w:p>
        </w:tc>
        <w:tc>
          <w:tcPr>
            <w:tcW w:w="8787" w:type="dxa"/>
            <w:tcBorders>
              <w:top w:val="nil"/>
              <w:left w:val="nil"/>
              <w:bottom w:val="nil"/>
              <w:right w:val="nil"/>
            </w:tcBorders>
          </w:tcPr>
          <w:p w14:paraId="029C6E5F" w14:textId="2112B995" w:rsidR="002571AB" w:rsidRDefault="002571AB" w:rsidP="002571AB">
            <w:pPr>
              <w:pStyle w:val="Subtitle"/>
            </w:pPr>
            <w:r w:rsidRPr="00B00744">
              <w:t>RNAi, shRNA</w:t>
            </w:r>
          </w:p>
        </w:tc>
      </w:tr>
      <w:tr w:rsidR="002571AB" w14:paraId="0D35BCA5" w14:textId="77777777" w:rsidTr="00CE0278">
        <w:trPr>
          <w:cantSplit/>
          <w:trHeight w:val="360"/>
        </w:trPr>
        <w:tc>
          <w:tcPr>
            <w:tcW w:w="1110" w:type="dxa"/>
            <w:tcBorders>
              <w:top w:val="nil"/>
              <w:left w:val="nil"/>
              <w:bottom w:val="nil"/>
              <w:right w:val="nil"/>
            </w:tcBorders>
          </w:tcPr>
          <w:p w14:paraId="0DDFFF36" w14:textId="77777777" w:rsidR="002571AB" w:rsidRDefault="002571AB" w:rsidP="002571AB">
            <w:r>
              <w:t>Apr 22</w:t>
            </w:r>
          </w:p>
        </w:tc>
        <w:tc>
          <w:tcPr>
            <w:tcW w:w="8787" w:type="dxa"/>
            <w:tcBorders>
              <w:top w:val="nil"/>
              <w:left w:val="nil"/>
              <w:bottom w:val="nil"/>
              <w:right w:val="nil"/>
            </w:tcBorders>
          </w:tcPr>
          <w:p w14:paraId="654E7044" w14:textId="1F474852" w:rsidR="002571AB" w:rsidRPr="00B00744" w:rsidRDefault="002571AB" w:rsidP="002571AB">
            <w:pPr>
              <w:pStyle w:val="Subtitle"/>
            </w:pPr>
            <w:r>
              <w:t>microRNAs</w:t>
            </w:r>
          </w:p>
        </w:tc>
      </w:tr>
      <w:tr w:rsidR="002571AB" w14:paraId="32E03DFE" w14:textId="77777777" w:rsidTr="00CE0278">
        <w:trPr>
          <w:cantSplit/>
          <w:trHeight w:val="360"/>
        </w:trPr>
        <w:tc>
          <w:tcPr>
            <w:tcW w:w="1110" w:type="dxa"/>
            <w:tcBorders>
              <w:top w:val="nil"/>
              <w:left w:val="nil"/>
              <w:bottom w:val="nil"/>
              <w:right w:val="nil"/>
            </w:tcBorders>
          </w:tcPr>
          <w:p w14:paraId="6192B48C" w14:textId="77777777" w:rsidR="002571AB" w:rsidRDefault="002571AB" w:rsidP="002571AB">
            <w:r>
              <w:t>Apr 27:</w:t>
            </w:r>
          </w:p>
        </w:tc>
        <w:tc>
          <w:tcPr>
            <w:tcW w:w="8787" w:type="dxa"/>
            <w:tcBorders>
              <w:top w:val="nil"/>
              <w:left w:val="nil"/>
              <w:bottom w:val="nil"/>
              <w:right w:val="nil"/>
            </w:tcBorders>
          </w:tcPr>
          <w:p w14:paraId="542537F3" w14:textId="3AB05C73" w:rsidR="002571AB" w:rsidRDefault="002571AB" w:rsidP="002571AB">
            <w:pPr>
              <w:pStyle w:val="Subtitle"/>
            </w:pPr>
            <w:r w:rsidRPr="002571AB">
              <w:rPr>
                <w:i/>
              </w:rPr>
              <w:t>Journal article discussion</w:t>
            </w:r>
            <w:r w:rsidR="00CE0278">
              <w:rPr>
                <w:i/>
              </w:rPr>
              <w:t xml:space="preserve"> </w:t>
            </w:r>
            <w:r w:rsidR="00CE0278" w:rsidRPr="00CE0278">
              <w:rPr>
                <w:b/>
                <w:i/>
              </w:rPr>
              <w:t>[BBMB545 proposal due]</w:t>
            </w:r>
          </w:p>
        </w:tc>
      </w:tr>
      <w:tr w:rsidR="002571AB" w14:paraId="421F3425" w14:textId="77777777" w:rsidTr="00CE0278">
        <w:trPr>
          <w:cantSplit/>
          <w:trHeight w:val="360"/>
        </w:trPr>
        <w:tc>
          <w:tcPr>
            <w:tcW w:w="1110" w:type="dxa"/>
            <w:tcBorders>
              <w:top w:val="nil"/>
              <w:left w:val="nil"/>
              <w:bottom w:val="nil"/>
              <w:right w:val="nil"/>
            </w:tcBorders>
          </w:tcPr>
          <w:p w14:paraId="5FB71582" w14:textId="77777777" w:rsidR="002571AB" w:rsidRDefault="002571AB" w:rsidP="002571AB">
            <w:r>
              <w:t xml:space="preserve">Apr 29:  </w:t>
            </w:r>
          </w:p>
        </w:tc>
        <w:tc>
          <w:tcPr>
            <w:tcW w:w="8787" w:type="dxa"/>
            <w:tcBorders>
              <w:top w:val="nil"/>
              <w:left w:val="nil"/>
              <w:bottom w:val="nil"/>
              <w:right w:val="nil"/>
            </w:tcBorders>
          </w:tcPr>
          <w:p w14:paraId="0DC10D12" w14:textId="2C749435" w:rsidR="002571AB" w:rsidRDefault="002571AB" w:rsidP="002571AB">
            <w:r>
              <w:t xml:space="preserve">General discussion and societal/medical impacts of cell biology research including ethical considerations </w:t>
            </w:r>
            <w:r w:rsidR="00CE0278" w:rsidRPr="00CE0278">
              <w:rPr>
                <w:b/>
                <w:i/>
              </w:rPr>
              <w:t xml:space="preserve">[BBMB545 proposal </w:t>
            </w:r>
            <w:r w:rsidR="00CE0278">
              <w:rPr>
                <w:b/>
                <w:i/>
              </w:rPr>
              <w:t>critiques</w:t>
            </w:r>
            <w:r w:rsidR="00CE0278" w:rsidRPr="00CE0278">
              <w:rPr>
                <w:b/>
                <w:i/>
              </w:rPr>
              <w:t xml:space="preserve"> due]</w:t>
            </w:r>
          </w:p>
        </w:tc>
      </w:tr>
    </w:tbl>
    <w:p w14:paraId="422049A8" w14:textId="77777777" w:rsidR="00252DE0" w:rsidRDefault="00252DE0" w:rsidP="002571AB"/>
    <w:p w14:paraId="6BB6802E" w14:textId="77777777" w:rsidR="00252DE0" w:rsidRDefault="008A30F2" w:rsidP="002571AB">
      <w:r>
        <w:br w:type="page"/>
      </w:r>
    </w:p>
    <w:p w14:paraId="23F99703" w14:textId="77777777" w:rsidR="00CE0278" w:rsidRPr="00E378F1" w:rsidRDefault="00CE0278" w:rsidP="00CE0278">
      <w:pPr>
        <w:jc w:val="center"/>
        <w:rPr>
          <w:b/>
        </w:rPr>
      </w:pPr>
      <w:r w:rsidRPr="00E378F1">
        <w:rPr>
          <w:b/>
        </w:rPr>
        <w:lastRenderedPageBreak/>
        <w:t>BB445/545</w:t>
      </w:r>
    </w:p>
    <w:p w14:paraId="119DBEBD" w14:textId="77777777" w:rsidR="00483AE4" w:rsidRDefault="00483AE4" w:rsidP="00483AE4">
      <w:pPr>
        <w:jc w:val="center"/>
      </w:pPr>
      <w:r w:rsidRPr="00483AE4">
        <w:rPr>
          <w:b/>
        </w:rPr>
        <w:t>Instructor:</w:t>
      </w:r>
      <w:r>
        <w:t xml:space="preserve"> </w:t>
      </w:r>
      <w:proofErr w:type="spellStart"/>
      <w:r>
        <w:t>Marit</w:t>
      </w:r>
      <w:proofErr w:type="spellEnd"/>
      <w:r>
        <w:t xml:space="preserve"> Nilsen-Hamilton (</w:t>
      </w:r>
      <w:hyperlink r:id="rId8" w:history="1">
        <w:r w:rsidRPr="00B43DF9">
          <w:rPr>
            <w:rStyle w:val="Hyperlink"/>
          </w:rPr>
          <w:t>marit@iastate.edu</w:t>
        </w:r>
      </w:hyperlink>
      <w:r>
        <w:t>)</w:t>
      </w:r>
    </w:p>
    <w:p w14:paraId="6BAB1DAB" w14:textId="77777777" w:rsidR="00483AE4" w:rsidRDefault="00483AE4" w:rsidP="00483AE4">
      <w:pPr>
        <w:jc w:val="center"/>
      </w:pPr>
      <w:r w:rsidRPr="00483AE4">
        <w:rPr>
          <w:b/>
        </w:rPr>
        <w:t>Meets:</w:t>
      </w:r>
      <w:r>
        <w:t xml:space="preserve"> 2:10 pm, Tuesdays and Thursdays</w:t>
      </w:r>
    </w:p>
    <w:p w14:paraId="1E9E0E20" w14:textId="77777777" w:rsidR="00483AE4" w:rsidRDefault="00483AE4" w:rsidP="00483AE4">
      <w:pPr>
        <w:jc w:val="center"/>
      </w:pPr>
      <w:r w:rsidRPr="00483AE4">
        <w:rPr>
          <w:b/>
        </w:rPr>
        <w:t>Location:</w:t>
      </w:r>
      <w:r>
        <w:t xml:space="preserve"> _______________________</w:t>
      </w:r>
    </w:p>
    <w:p w14:paraId="3090B5C5" w14:textId="77777777" w:rsidR="00483AE4" w:rsidRDefault="00483AE4" w:rsidP="00483AE4"/>
    <w:p w14:paraId="50CFF952" w14:textId="77777777" w:rsidR="00F21B7C" w:rsidRDefault="00F21B7C" w:rsidP="002571AB">
      <w:pPr>
        <w:rPr>
          <w:b/>
        </w:rPr>
      </w:pPr>
    </w:p>
    <w:p w14:paraId="7410E4BA" w14:textId="77777777" w:rsidR="00F21B7C" w:rsidRDefault="00F21B7C" w:rsidP="002571AB">
      <w:pPr>
        <w:rPr>
          <w:b/>
        </w:rPr>
      </w:pPr>
    </w:p>
    <w:p w14:paraId="288CCEFA" w14:textId="7E4CFD3A" w:rsidR="00252DE0" w:rsidRPr="00F21B7C" w:rsidRDefault="00F21B7C" w:rsidP="002571AB">
      <w:pPr>
        <w:rPr>
          <w:b/>
          <w:i/>
        </w:rPr>
      </w:pPr>
      <w:r w:rsidRPr="00F21B7C">
        <w:rPr>
          <w:b/>
          <w:i/>
        </w:rPr>
        <w:t>STUDENT REQUIREMENTS FOR COMPLETING THE COURSE</w:t>
      </w:r>
    </w:p>
    <w:p w14:paraId="6A9B8417" w14:textId="77777777" w:rsidR="00F21B7C" w:rsidRPr="00CE0278" w:rsidRDefault="00F21B7C" w:rsidP="002571AB">
      <w:pPr>
        <w:rPr>
          <w:b/>
        </w:rPr>
      </w:pPr>
    </w:p>
    <w:p w14:paraId="6DC377AA" w14:textId="7A0B2101" w:rsidR="00252DE0" w:rsidRDefault="008A30F2" w:rsidP="002571AB">
      <w:r>
        <w:rPr>
          <w:b/>
          <w:bCs/>
        </w:rPr>
        <w:t>A verbal presentation</w:t>
      </w:r>
      <w:r w:rsidR="007D4E58">
        <w:rPr>
          <w:b/>
          <w:bCs/>
        </w:rPr>
        <w:t xml:space="preserve"> (</w:t>
      </w:r>
      <w:r w:rsidR="000B7C96">
        <w:rPr>
          <w:b/>
          <w:bCs/>
        </w:rPr>
        <w:t xml:space="preserve">BBMB </w:t>
      </w:r>
      <w:r w:rsidR="007D4E58">
        <w:rPr>
          <w:b/>
          <w:bCs/>
        </w:rPr>
        <w:t>445/545)</w:t>
      </w:r>
      <w:r>
        <w:rPr>
          <w:b/>
          <w:bCs/>
        </w:rPr>
        <w:t>:</w:t>
      </w:r>
      <w:r>
        <w:t xml:space="preserve">  Each student will present verbally on one of the topics </w:t>
      </w:r>
      <w:r w:rsidR="002571AB">
        <w:t xml:space="preserve">of their choice </w:t>
      </w:r>
      <w:r>
        <w:t xml:space="preserve">listed in the syllabus. </w:t>
      </w:r>
      <w:r w:rsidR="002571AB">
        <w:t xml:space="preserve">The bolded presentations will be presented by the instructor in addition to any topic not presented by students. </w:t>
      </w:r>
      <w:r>
        <w:t xml:space="preserve">For each presentation, a particular hormone or growth factor will be chosen to illustrate the topic.  Preparation of the presentation will include a private meeting with the instructor to discuss the topic.  At this meeting, which will be arranged for the week prior to your presentation, you will be expected to have completed the literature search and provide </w:t>
      </w:r>
      <w:proofErr w:type="spellStart"/>
      <w:proofErr w:type="gramStart"/>
      <w:r>
        <w:t>a</w:t>
      </w:r>
      <w:proofErr w:type="spellEnd"/>
      <w:proofErr w:type="gramEnd"/>
      <w:r>
        <w:t xml:space="preserve"> outline of the talk as a basis of our discussion.  One-third of your grade for the presentation will be based on your preparation as evidenced in this meeting.  The class</w:t>
      </w:r>
      <w:r>
        <w:noBreakHyphen/>
        <w:t>day before your presentation you will be expected to provide each member of the class with a 2</w:t>
      </w:r>
      <w:r>
        <w:noBreakHyphen/>
        <w:t>page handout outlining the topic and containing a brief discussion of the topic you have chosen.  The presentation (about 40 min) should include an introductory discussion of the hormone or growth factors on which you plan to focus (15-20 minutes).  The introduction should include a description of the protein/hormone and its receptor in terms of their molecular structures, and cellular and physiological functions.  It should also include information such as tissues and physiological state in which the hormone/growth factor and its receptor are ex</w:t>
      </w:r>
      <w:r>
        <w:softHyphen/>
        <w:t xml:space="preserve">pressed and functional, and disease states that involve this hormone or growth factor.  The remaining 20-25 min of discussion should explore in depth the specific topic for which this growth factor/hormone was chosen to illustrate.  </w:t>
      </w:r>
      <w:r w:rsidR="000B7C96" w:rsidRPr="000B7C96">
        <w:rPr>
          <w:u w:val="single"/>
        </w:rPr>
        <w:t>5</w:t>
      </w:r>
      <w:r w:rsidR="007D4E58" w:rsidRPr="000B7C96">
        <w:rPr>
          <w:u w:val="single"/>
        </w:rPr>
        <w:t>0% of grade (BBMB445)/</w:t>
      </w:r>
      <w:r w:rsidR="000B7C96" w:rsidRPr="000B7C96">
        <w:rPr>
          <w:u w:val="single"/>
        </w:rPr>
        <w:t>30</w:t>
      </w:r>
      <w:r w:rsidRPr="000B7C96">
        <w:rPr>
          <w:u w:val="single"/>
        </w:rPr>
        <w:t>% of grade</w:t>
      </w:r>
      <w:r w:rsidR="007D4E58" w:rsidRPr="000B7C96">
        <w:rPr>
          <w:u w:val="single"/>
        </w:rPr>
        <w:t xml:space="preserve"> (BBMB</w:t>
      </w:r>
      <w:r w:rsidR="000B7C96">
        <w:rPr>
          <w:u w:val="single"/>
        </w:rPr>
        <w:t>5</w:t>
      </w:r>
      <w:r w:rsidR="007D4E58" w:rsidRPr="000B7C96">
        <w:rPr>
          <w:u w:val="single"/>
        </w:rPr>
        <w:t>45)</w:t>
      </w:r>
      <w:r w:rsidRPr="000B7C96">
        <w:rPr>
          <w:u w:val="single"/>
        </w:rPr>
        <w:t>.</w:t>
      </w:r>
    </w:p>
    <w:p w14:paraId="7656880F" w14:textId="61E4CECB" w:rsidR="00252DE0" w:rsidRPr="000B7C96" w:rsidRDefault="008A30F2" w:rsidP="002571AB">
      <w:pPr>
        <w:rPr>
          <w:u w:val="single"/>
        </w:rPr>
      </w:pPr>
      <w:r>
        <w:rPr>
          <w:b/>
          <w:bCs/>
        </w:rPr>
        <w:t>Journal discussions</w:t>
      </w:r>
      <w:r w:rsidR="000B7C96">
        <w:rPr>
          <w:b/>
          <w:bCs/>
        </w:rPr>
        <w:t xml:space="preserve"> (BBMB 445/545):</w:t>
      </w:r>
      <w:r w:rsidR="000B7C96">
        <w:t xml:space="preserve"> These activities</w:t>
      </w:r>
      <w:r>
        <w:rPr>
          <w:b/>
          <w:bCs/>
        </w:rPr>
        <w:t xml:space="preserve"> </w:t>
      </w:r>
      <w:r>
        <w:t xml:space="preserve">will involve the entire class </w:t>
      </w:r>
      <w:r w:rsidR="007D4E58">
        <w:t xml:space="preserve">with teams assigned by the instructor. Each team will be responsible for discussing a </w:t>
      </w:r>
      <w:r>
        <w:t xml:space="preserve">particular </w:t>
      </w:r>
      <w:r w:rsidR="007D4E58">
        <w:t>set of data in the publication</w:t>
      </w:r>
      <w:r w:rsidR="000B7C96">
        <w:t xml:space="preserve"> as assigned by the instructor</w:t>
      </w:r>
      <w:r>
        <w:t xml:space="preserve">.  </w:t>
      </w:r>
      <w:r w:rsidR="000B7C96" w:rsidRPr="000B7C96">
        <w:rPr>
          <w:u w:val="single"/>
        </w:rPr>
        <w:t>4</w:t>
      </w:r>
      <w:r w:rsidR="007D4E58" w:rsidRPr="000B7C96">
        <w:rPr>
          <w:u w:val="single"/>
        </w:rPr>
        <w:t>0% of grade (BBMB445)/</w:t>
      </w:r>
      <w:r w:rsidR="000B7C96" w:rsidRPr="000B7C96">
        <w:rPr>
          <w:u w:val="single"/>
        </w:rPr>
        <w:t>2</w:t>
      </w:r>
      <w:r w:rsidR="007D4E58" w:rsidRPr="000B7C96">
        <w:rPr>
          <w:u w:val="single"/>
        </w:rPr>
        <w:t>0% of grade (BBMB</w:t>
      </w:r>
      <w:r w:rsidR="000B7C96" w:rsidRPr="000B7C96">
        <w:rPr>
          <w:u w:val="single"/>
        </w:rPr>
        <w:t>5</w:t>
      </w:r>
      <w:r w:rsidR="007D4E58" w:rsidRPr="000B7C96">
        <w:rPr>
          <w:u w:val="single"/>
        </w:rPr>
        <w:t>45).</w:t>
      </w:r>
    </w:p>
    <w:p w14:paraId="70AE98AA" w14:textId="584C61D2" w:rsidR="00252DE0" w:rsidRDefault="000B7C96" w:rsidP="002571AB">
      <w:r>
        <w:rPr>
          <w:b/>
          <w:bCs/>
        </w:rPr>
        <w:t>A research proposal and proposal review</w:t>
      </w:r>
      <w:r w:rsidRPr="000B7C96">
        <w:rPr>
          <w:b/>
          <w:bCs/>
        </w:rPr>
        <w:t xml:space="preserve"> </w:t>
      </w:r>
      <w:r>
        <w:rPr>
          <w:b/>
          <w:bCs/>
        </w:rPr>
        <w:t xml:space="preserve">(BBMB545): </w:t>
      </w:r>
      <w:r w:rsidR="008A30F2">
        <w:t xml:space="preserve">The </w:t>
      </w:r>
      <w:r>
        <w:t xml:space="preserve">student will submit a </w:t>
      </w:r>
      <w:r w:rsidR="008A30F2">
        <w:t xml:space="preserve">written research proposal to study some aspect of the action of </w:t>
      </w:r>
      <w:r>
        <w:t>cell signaling</w:t>
      </w:r>
      <w:r w:rsidR="008A30F2">
        <w:t>.</w:t>
      </w:r>
      <w:r>
        <w:t xml:space="preserve"> </w:t>
      </w:r>
      <w:r w:rsidR="008A30F2">
        <w:t xml:space="preserve">The proposal will be in the format of an NIH grant proposal, although there is no requirement to prepare budget sheets.  </w:t>
      </w:r>
      <w:r>
        <w:t xml:space="preserve">Portions of the proposal are due at various times in the semester. </w:t>
      </w:r>
      <w:r w:rsidR="008A30F2">
        <w:t xml:space="preserve">The </w:t>
      </w:r>
      <w:r>
        <w:t>students will also be provided with</w:t>
      </w:r>
      <w:r w:rsidR="008A30F2">
        <w:t xml:space="preserve"> proposal</w:t>
      </w:r>
      <w:r>
        <w:t>s written by other students to</w:t>
      </w:r>
      <w:r w:rsidR="008A30F2">
        <w:t xml:space="preserve"> critique.</w:t>
      </w:r>
      <w:r>
        <w:t xml:space="preserve"> </w:t>
      </w:r>
      <w:r w:rsidR="008A30F2">
        <w:t>Each proposal will be reviewed and critiqued by two members of the class.  The period desig</w:t>
      </w:r>
      <w:r w:rsidR="008A30F2">
        <w:softHyphen/>
        <w:t>nated by the university for the final examination in this course will be devoted to a discussion of the reviewers</w:t>
      </w:r>
      <w:r>
        <w:t>’</w:t>
      </w:r>
      <w:r w:rsidR="008A30F2">
        <w:t xml:space="preserve"> comments following the format used by NIH and other study sections to review submitted grants.  </w:t>
      </w:r>
      <w:r w:rsidRPr="000B7C96">
        <w:rPr>
          <w:u w:val="single"/>
        </w:rPr>
        <w:t>30</w:t>
      </w:r>
      <w:r w:rsidR="008A30F2" w:rsidRPr="000B7C96">
        <w:rPr>
          <w:u w:val="single"/>
        </w:rPr>
        <w:t>% of grade for the proposal and 10% for the critiques</w:t>
      </w:r>
      <w:r>
        <w:rPr>
          <w:u w:val="single"/>
        </w:rPr>
        <w:t xml:space="preserve"> </w:t>
      </w:r>
      <w:r w:rsidRPr="000B7C96">
        <w:rPr>
          <w:u w:val="single"/>
        </w:rPr>
        <w:t>(BBMB545)</w:t>
      </w:r>
      <w:r w:rsidR="008A30F2">
        <w:t>.</w:t>
      </w:r>
    </w:p>
    <w:p w14:paraId="3080559F" w14:textId="686AEE71" w:rsidR="000B7C96" w:rsidRPr="000B7C96" w:rsidRDefault="000B7C96" w:rsidP="002571AB">
      <w:r w:rsidRPr="000B7C96">
        <w:rPr>
          <w:b/>
        </w:rPr>
        <w:t>Class participation</w:t>
      </w:r>
      <w:r>
        <w:rPr>
          <w:b/>
        </w:rPr>
        <w:t xml:space="preserve">: </w:t>
      </w:r>
      <w:r w:rsidRPr="000B7C96">
        <w:t>Students are expected to attend classes and ask questions of the speaker. 10% of the grade (BBMB445/545)</w:t>
      </w:r>
      <w:r>
        <w:t>.</w:t>
      </w:r>
    </w:p>
    <w:p w14:paraId="6BFEE993" w14:textId="2FD4E746" w:rsidR="00E378F1" w:rsidRDefault="008A30F2" w:rsidP="00E16999">
      <w:r>
        <w:rPr>
          <w:b/>
          <w:bCs/>
        </w:rPr>
        <w:t xml:space="preserve">Office hours for </w:t>
      </w:r>
      <w:proofErr w:type="spellStart"/>
      <w:r>
        <w:rPr>
          <w:b/>
          <w:bCs/>
        </w:rPr>
        <w:t>Marit</w:t>
      </w:r>
      <w:proofErr w:type="spellEnd"/>
      <w:r>
        <w:rPr>
          <w:b/>
          <w:bCs/>
        </w:rPr>
        <w:t xml:space="preserve"> Nilsen</w:t>
      </w:r>
      <w:r>
        <w:rPr>
          <w:b/>
          <w:bCs/>
        </w:rPr>
        <w:noBreakHyphen/>
        <w:t>Hamilton:</w:t>
      </w:r>
      <w:r>
        <w:t xml:space="preserve"> M,</w:t>
      </w:r>
      <w:r w:rsidR="000B7C96">
        <w:t xml:space="preserve"> </w:t>
      </w:r>
      <w:r>
        <w:t>F: 2</w:t>
      </w:r>
      <w:r>
        <w:noBreakHyphen/>
        <w:t xml:space="preserve">3 PM (1210 </w:t>
      </w:r>
      <w:proofErr w:type="spellStart"/>
      <w:r>
        <w:t>Mol</w:t>
      </w:r>
      <w:proofErr w:type="spellEnd"/>
      <w:r>
        <w:t xml:space="preserve"> </w:t>
      </w:r>
      <w:proofErr w:type="spellStart"/>
      <w:r>
        <w:t>Biol</w:t>
      </w:r>
      <w:proofErr w:type="spellEnd"/>
      <w:r>
        <w:t xml:space="preserve"> </w:t>
      </w:r>
      <w:proofErr w:type="spellStart"/>
      <w:r>
        <w:t>Blding</w:t>
      </w:r>
      <w:proofErr w:type="spellEnd"/>
      <w:r>
        <w:t xml:space="preserve">); </w:t>
      </w:r>
      <w:hyperlink r:id="rId9" w:history="1">
        <w:r w:rsidR="00CE0278" w:rsidRPr="00B43DF9">
          <w:rPr>
            <w:rStyle w:val="Hyperlink"/>
          </w:rPr>
          <w:t>marit@iastate.edu</w:t>
        </w:r>
      </w:hyperlink>
    </w:p>
    <w:p w14:paraId="7A4EA1B0" w14:textId="77777777" w:rsidR="00E378F1" w:rsidRDefault="00E378F1" w:rsidP="00E16999">
      <w:pPr>
        <w:rPr>
          <w:b/>
          <w:i/>
        </w:rPr>
      </w:pPr>
    </w:p>
    <w:p w14:paraId="1079FEAF" w14:textId="541E0B60" w:rsidR="00CE0278" w:rsidRPr="00E16999" w:rsidRDefault="00E378F1" w:rsidP="00E16999">
      <w:pPr>
        <w:rPr>
          <w:b/>
          <w:i/>
        </w:rPr>
      </w:pPr>
      <w:bookmarkStart w:id="0" w:name="_GoBack"/>
      <w:bookmarkEnd w:id="0"/>
      <w:r>
        <w:rPr>
          <w:b/>
          <w:i/>
        </w:rPr>
        <w:br w:type="column"/>
      </w:r>
      <w:r w:rsidR="00CE0278" w:rsidRPr="00E16999">
        <w:rPr>
          <w:b/>
          <w:i/>
        </w:rPr>
        <w:lastRenderedPageBreak/>
        <w:t>HOW TO IMPROVE YOUR FINAL GRADE:</w:t>
      </w:r>
    </w:p>
    <w:p w14:paraId="43BD53BA" w14:textId="2587C005" w:rsidR="00CE0278" w:rsidRPr="00226B29" w:rsidRDefault="00CE0278" w:rsidP="00E16999">
      <w:r w:rsidRPr="00226B29">
        <w:rPr>
          <w:b/>
          <w:i/>
        </w:rPr>
        <w:t xml:space="preserve">Class lectures: </w:t>
      </w:r>
      <w:r w:rsidRPr="00226B29">
        <w:t>Attend class, answer the in-class questions</w:t>
      </w:r>
      <w:r w:rsidR="00E16999">
        <w:t>.</w:t>
      </w:r>
    </w:p>
    <w:p w14:paraId="6930B7F5" w14:textId="002082AA" w:rsidR="00CE0278" w:rsidRDefault="00E16999" w:rsidP="00E16999">
      <w:r>
        <w:rPr>
          <w:b/>
          <w:i/>
        </w:rPr>
        <w:t>Journal article</w:t>
      </w:r>
      <w:r w:rsidR="00CE0278" w:rsidRPr="00226B29">
        <w:rPr>
          <w:b/>
          <w:i/>
        </w:rPr>
        <w:t>s:</w:t>
      </w:r>
      <w:r w:rsidR="00CE0278" w:rsidRPr="00226B29">
        <w:t xml:space="preserve"> </w:t>
      </w:r>
      <w:r>
        <w:t>Read the assigned paper and learn about the techniques used to produce the data described prior to speaking with your team to discuss the specific assignment for discussion</w:t>
      </w:r>
      <w:r w:rsidR="00CE0278" w:rsidRPr="00226B29">
        <w:t>.</w:t>
      </w:r>
    </w:p>
    <w:p w14:paraId="7A415ACB" w14:textId="173B0549" w:rsidR="00F21B7C" w:rsidRPr="00226B29" w:rsidRDefault="00F21B7C" w:rsidP="00E16999">
      <w:r w:rsidRPr="00F21B7C">
        <w:rPr>
          <w:b/>
          <w:i/>
        </w:rPr>
        <w:t>In class presentations:</w:t>
      </w:r>
      <w:r>
        <w:t xml:space="preserve"> Research the topic by first reading review articles then primary research articles. Focus on understanding and explaining mechanistic aspects of the topic on the molecular level. Organize the materials that you have learned from your studies. Outline the presentation in a </w:t>
      </w:r>
      <w:proofErr w:type="spellStart"/>
      <w:r>
        <w:t>powerpoint</w:t>
      </w:r>
      <w:proofErr w:type="spellEnd"/>
      <w:r>
        <w:t xml:space="preserve"> format. Find the appropriate figures from the literature to accompany your statements. Be sure to cite the journal articles from which you have taken graphic material or that you are citing otherwise. </w:t>
      </w:r>
    </w:p>
    <w:p w14:paraId="73B497EA" w14:textId="4535BF78" w:rsidR="00CE0278" w:rsidRDefault="00E16999" w:rsidP="00E16999">
      <w:r>
        <w:rPr>
          <w:b/>
          <w:i/>
        </w:rPr>
        <w:t>Research proposal (BBMB545 only)</w:t>
      </w:r>
      <w:r w:rsidR="00CE0278" w:rsidRPr="00226B29">
        <w:rPr>
          <w:b/>
          <w:i/>
        </w:rPr>
        <w:t>:</w:t>
      </w:r>
      <w:r w:rsidR="00CE0278" w:rsidRPr="00226B29">
        <w:t xml:space="preserve"> </w:t>
      </w:r>
      <w:r>
        <w:t xml:space="preserve">Research the literature and identify </w:t>
      </w:r>
      <w:proofErr w:type="gramStart"/>
      <w:r>
        <w:t>an</w:t>
      </w:r>
      <w:proofErr w:type="gramEnd"/>
      <w:r>
        <w:t xml:space="preserve"> hypothesis that poses an unanswered question in the area of research for the proposal</w:t>
      </w:r>
      <w:r w:rsidR="00CE0278" w:rsidRPr="00226B29">
        <w:t xml:space="preserve">.  </w:t>
      </w:r>
      <w:r>
        <w:t xml:space="preserve">Consider how you will test that hypothesis. Outline an experimental approach for testing that is divided into logical steps of progression of examination of the hypothesis (each step is a specific aim). Be sure that the specific aims are independent of each other. </w:t>
      </w:r>
    </w:p>
    <w:p w14:paraId="03B1A1BD" w14:textId="11415DA5" w:rsidR="00E16999" w:rsidRDefault="00E16999" w:rsidP="00E16999">
      <w:r w:rsidRPr="00E16999">
        <w:rPr>
          <w:b/>
        </w:rPr>
        <w:t xml:space="preserve">Review of proposals (BBMB545 only): </w:t>
      </w:r>
      <w:r w:rsidRPr="00882A54">
        <w:t xml:space="preserve">Read the proposal and </w:t>
      </w:r>
      <w:r w:rsidR="00882A54" w:rsidRPr="00882A54">
        <w:t xml:space="preserve">evaluate aspects such as </w:t>
      </w:r>
      <w:r w:rsidR="00882A54">
        <w:t>whether the proposal has a</w:t>
      </w:r>
      <w:r w:rsidR="00854FCC">
        <w:t>t least one</w:t>
      </w:r>
      <w:r w:rsidR="00882A54">
        <w:t xml:space="preserve"> well-defined hypothesis that, when answered, will provide a new understanding of the research topic</w:t>
      </w:r>
      <w:r w:rsidR="00854FCC">
        <w:t xml:space="preserve">, if the proposed experiments will adequately test the hypothesis/hypotheses, if the </w:t>
      </w:r>
      <w:r w:rsidR="00E378F1">
        <w:t>author has proposed adequate control experiments, if the expected results will increase the opportunity for pursuing advances in the area of scientific investigation, such as medical, agricultural or environmental advances.</w:t>
      </w:r>
    </w:p>
    <w:p w14:paraId="5CEF7C0D" w14:textId="72E68178" w:rsidR="00CE0278" w:rsidRPr="00E378F1" w:rsidRDefault="00CE0278" w:rsidP="00CE0278">
      <w:pPr>
        <w:rPr>
          <w:rFonts w:ascii="Times New Roman" w:hAnsi="Times New Roman"/>
          <w:b/>
          <w:i/>
          <w:szCs w:val="24"/>
        </w:rPr>
      </w:pPr>
    </w:p>
    <w:p w14:paraId="1001D820" w14:textId="27C2986B" w:rsidR="00E378F1" w:rsidRPr="00E378F1" w:rsidRDefault="00E378F1" w:rsidP="00E378F1">
      <w:pPr>
        <w:rPr>
          <w:b/>
          <w:i/>
        </w:rPr>
      </w:pPr>
      <w:r w:rsidRPr="00E378F1">
        <w:rPr>
          <w:b/>
          <w:i/>
        </w:rPr>
        <w:t xml:space="preserve">GENERAL </w:t>
      </w:r>
      <w:r w:rsidR="00F21B7C">
        <w:rPr>
          <w:b/>
          <w:i/>
        </w:rPr>
        <w:t>INFORMATION</w:t>
      </w:r>
    </w:p>
    <w:p w14:paraId="3FCCC824" w14:textId="77777777" w:rsidR="00E378F1" w:rsidRPr="00E378F1" w:rsidRDefault="00E378F1" w:rsidP="00E378F1">
      <w:pPr>
        <w:rPr>
          <w:b/>
        </w:rPr>
      </w:pPr>
      <w:r w:rsidRPr="00E378F1">
        <w:rPr>
          <w:b/>
        </w:rPr>
        <w:t>Academic Dishonesty</w:t>
      </w:r>
    </w:p>
    <w:p w14:paraId="2E26F12F" w14:textId="77777777" w:rsidR="00E378F1" w:rsidRPr="00245E3F" w:rsidRDefault="00E378F1" w:rsidP="00E378F1">
      <w:r>
        <w:t>This</w:t>
      </w:r>
      <w:r w:rsidRPr="00245E3F">
        <w:t xml:space="preserve"> class will follow Iowa State University’s policy on academic dishonesty. Anyone suspected of academic dishonesty will be reported to the Dean of Students Office. </w:t>
      </w:r>
    </w:p>
    <w:p w14:paraId="26FF6554" w14:textId="77777777" w:rsidR="00E378F1" w:rsidRDefault="00E378F1" w:rsidP="00E378F1">
      <w:pPr>
        <w:rPr>
          <w:color w:val="0000FF"/>
        </w:rPr>
      </w:pPr>
      <w:r w:rsidRPr="00245E3F">
        <w:rPr>
          <w:color w:val="0000FF"/>
        </w:rPr>
        <w:t xml:space="preserve">http://www.dso.iastate.edu/ja/academic/misconduct.html </w:t>
      </w:r>
    </w:p>
    <w:p w14:paraId="3CDF41F8" w14:textId="2194F8BF" w:rsidR="00E378F1" w:rsidRPr="00245E3F" w:rsidRDefault="008A0546" w:rsidP="00E378F1">
      <w:r>
        <w:rPr>
          <w:b/>
          <w:bCs/>
        </w:rPr>
        <w:t>Accommodation of special needs</w:t>
      </w:r>
    </w:p>
    <w:p w14:paraId="01BCAA79" w14:textId="5F4CA6E3" w:rsidR="00E378F1" w:rsidRDefault="00E378F1" w:rsidP="00E378F1">
      <w:r w:rsidRPr="00245E3F">
        <w:t xml:space="preserve">Iowa State University complies with the Americans with Disabilities Act and Sect 504 of the Rehabilitation Act. If you have a disability and anticipate needing accommodations in this course, please contact </w:t>
      </w:r>
      <w:r w:rsidR="00A37A49">
        <w:t>the instructor</w:t>
      </w:r>
      <w:r w:rsidRPr="00245E3F">
        <w:t xml:space="preserve"> to set up a meeting within the first two weeks of the semester or as soon as you become aware of your need. Before meeting with </w:t>
      </w:r>
      <w:r w:rsidR="00A37A49">
        <w:t>them</w:t>
      </w:r>
      <w:r w:rsidRPr="00245E3F">
        <w:t xml:space="preserve">, you will need to obtain a SAAR form with recommendations for accommodations from the </w:t>
      </w:r>
      <w:r w:rsidRPr="00245E3F">
        <w:rPr>
          <w:color w:val="0000FF"/>
        </w:rPr>
        <w:t>Disability Resources Office</w:t>
      </w:r>
      <w:r w:rsidRPr="00245E3F">
        <w:t xml:space="preserve">, located in Room 1076 on the main floor of the Student Services Building. Their telephone number is 515-294-7220 or email </w:t>
      </w:r>
      <w:r w:rsidRPr="00245E3F">
        <w:rPr>
          <w:color w:val="0000FF"/>
        </w:rPr>
        <w:t>disabilityresources@iastate.edu</w:t>
      </w:r>
      <w:r w:rsidRPr="00245E3F">
        <w:t xml:space="preserve">. Retroactive requests for accommodations will not be honored. </w:t>
      </w:r>
    </w:p>
    <w:p w14:paraId="63705A5B" w14:textId="3DE49F13" w:rsidR="00E378F1" w:rsidRPr="00245E3F" w:rsidRDefault="00E378F1" w:rsidP="00E378F1">
      <w:r w:rsidRPr="00245E3F">
        <w:rPr>
          <w:b/>
          <w:bCs/>
        </w:rPr>
        <w:t xml:space="preserve">Harassment and Discrimination </w:t>
      </w:r>
    </w:p>
    <w:p w14:paraId="68472E25" w14:textId="77777777" w:rsidR="00E378F1" w:rsidRDefault="00E378F1" w:rsidP="00E378F1">
      <w:r w:rsidRPr="00245E3F">
        <w:t xml:space="preserve">Iowa State University strives to maintain our campus as a place of work and study for faculty, staff, and students that is free of all forms of prohibited discrimination and harassment based upon race, ethnicity, sex (including sexual assault), pregnancy, color, religion, national origin, physical or mental disability, age, marital status, sexual orientation, gender identity, genetic information, or status as a U.S. veteran. Any student who has concerns about such behavior should contact his/her instructor, </w:t>
      </w:r>
      <w:r w:rsidRPr="00245E3F">
        <w:rPr>
          <w:color w:val="0000FF"/>
        </w:rPr>
        <w:t xml:space="preserve">Student Assistance </w:t>
      </w:r>
      <w:r w:rsidRPr="00245E3F">
        <w:t xml:space="preserve">at 515-294-1020 or email </w:t>
      </w:r>
      <w:r w:rsidRPr="00245E3F">
        <w:rPr>
          <w:color w:val="0000FF"/>
        </w:rPr>
        <w:t>dso-sas@iastate.edu</w:t>
      </w:r>
      <w:r w:rsidRPr="00245E3F">
        <w:t xml:space="preserve">, or the </w:t>
      </w:r>
      <w:r w:rsidRPr="00245E3F">
        <w:rPr>
          <w:color w:val="0000FF"/>
        </w:rPr>
        <w:t xml:space="preserve">Office of Equal Opportunity and Compliance </w:t>
      </w:r>
      <w:r w:rsidRPr="00245E3F">
        <w:t xml:space="preserve">at 515-294-7612. </w:t>
      </w:r>
    </w:p>
    <w:p w14:paraId="70320A8D" w14:textId="77777777" w:rsidR="00E378F1" w:rsidRPr="00245E3F" w:rsidRDefault="00E378F1" w:rsidP="00E378F1">
      <w:r w:rsidRPr="00245E3F">
        <w:rPr>
          <w:b/>
          <w:bCs/>
        </w:rPr>
        <w:t xml:space="preserve">Religious Accommodation </w:t>
      </w:r>
    </w:p>
    <w:p w14:paraId="4ACBB410" w14:textId="77777777" w:rsidR="00E378F1" w:rsidRDefault="00E378F1" w:rsidP="00E378F1">
      <w:r w:rsidRPr="00245E3F">
        <w:t xml:space="preserve">If an academic or work requirement conflicts with your religious practices and/or observances, you may request reasonable accommodations. Your request must be in writing, and your instructor or supervisor will review the request. You or your instructor may also seek assistance from the </w:t>
      </w:r>
      <w:r w:rsidRPr="00245E3F">
        <w:rPr>
          <w:color w:val="0000FF"/>
        </w:rPr>
        <w:t xml:space="preserve">Dean of Students Office </w:t>
      </w:r>
      <w:r w:rsidRPr="00245E3F">
        <w:t xml:space="preserve">or the </w:t>
      </w:r>
      <w:r w:rsidRPr="00245E3F">
        <w:rPr>
          <w:color w:val="0000FF"/>
        </w:rPr>
        <w:t>Office of Equal Opportunity and Compliance</w:t>
      </w:r>
      <w:r w:rsidRPr="00245E3F">
        <w:t xml:space="preserve">. </w:t>
      </w:r>
    </w:p>
    <w:p w14:paraId="200E6A9D" w14:textId="77777777" w:rsidR="00E378F1" w:rsidRPr="00245E3F" w:rsidRDefault="00E378F1" w:rsidP="00E378F1">
      <w:r w:rsidRPr="00245E3F">
        <w:rPr>
          <w:b/>
          <w:bCs/>
        </w:rPr>
        <w:t xml:space="preserve">Contact Information </w:t>
      </w:r>
    </w:p>
    <w:p w14:paraId="34FFFAA8" w14:textId="4CF46AC7" w:rsidR="008A30F2" w:rsidRDefault="00E378F1" w:rsidP="002571AB">
      <w:r w:rsidRPr="00245E3F">
        <w:t xml:space="preserve">If you are experiencing, or have experienced, a problem with any of the above issues, email </w:t>
      </w:r>
      <w:r w:rsidRPr="00245E3F">
        <w:rPr>
          <w:color w:val="0000FF"/>
        </w:rPr>
        <w:t>academicissues@iastate.edu</w:t>
      </w:r>
      <w:r w:rsidRPr="00245E3F">
        <w:t>.</w:t>
      </w:r>
    </w:p>
    <w:sectPr w:rsidR="008A30F2" w:rsidSect="00CE0278">
      <w:footerReference w:type="default" r:id="rId10"/>
      <w:type w:val="continuous"/>
      <w:pgSz w:w="12240" w:h="15840"/>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5A02A" w14:textId="77777777" w:rsidR="005755E0" w:rsidRDefault="005755E0" w:rsidP="002571AB">
      <w:r>
        <w:separator/>
      </w:r>
    </w:p>
  </w:endnote>
  <w:endnote w:type="continuationSeparator" w:id="0">
    <w:p w14:paraId="114F10E4" w14:textId="77777777" w:rsidR="005755E0" w:rsidRDefault="005755E0" w:rsidP="0025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76B2A" w14:textId="77777777" w:rsidR="00252DE0" w:rsidRDefault="008A30F2" w:rsidP="002571A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67170F" w14:textId="77777777" w:rsidR="00252DE0" w:rsidRDefault="00252DE0" w:rsidP="0025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0EDA2" w14:textId="77777777" w:rsidR="005755E0" w:rsidRDefault="005755E0" w:rsidP="002571AB">
      <w:r>
        <w:separator/>
      </w:r>
    </w:p>
  </w:footnote>
  <w:footnote w:type="continuationSeparator" w:id="0">
    <w:p w14:paraId="114FAC96" w14:textId="77777777" w:rsidR="005755E0" w:rsidRDefault="005755E0" w:rsidP="00257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BC"/>
    <w:rsid w:val="000B7C96"/>
    <w:rsid w:val="00127E55"/>
    <w:rsid w:val="00252DE0"/>
    <w:rsid w:val="002571AB"/>
    <w:rsid w:val="00483AE4"/>
    <w:rsid w:val="004E04BC"/>
    <w:rsid w:val="005755E0"/>
    <w:rsid w:val="00693289"/>
    <w:rsid w:val="006B11EF"/>
    <w:rsid w:val="007D4E58"/>
    <w:rsid w:val="00854FCC"/>
    <w:rsid w:val="00882A54"/>
    <w:rsid w:val="008A0546"/>
    <w:rsid w:val="008A30F2"/>
    <w:rsid w:val="00A37A49"/>
    <w:rsid w:val="00A8201A"/>
    <w:rsid w:val="00B00744"/>
    <w:rsid w:val="00CE0278"/>
    <w:rsid w:val="00CE4CF0"/>
    <w:rsid w:val="00D3577A"/>
    <w:rsid w:val="00DA218D"/>
    <w:rsid w:val="00E16999"/>
    <w:rsid w:val="00E378F1"/>
    <w:rsid w:val="00F2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98E77"/>
  <w14:defaultImageDpi w14:val="0"/>
  <w15:docId w15:val="{04955CB5-1DBB-4046-8EF3-1ADBE5A4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B7C"/>
    <w:pPr>
      <w:widowControl w:val="0"/>
      <w:autoSpaceDE w:val="0"/>
      <w:autoSpaceDN w:val="0"/>
      <w:adjustRightInd w:val="0"/>
      <w:spacing w:after="80" w:line="220" w:lineRule="exact"/>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character" w:styleId="PageNumber">
    <w:name w:val="page number"/>
    <w:basedOn w:val="DefaultParagraphFont"/>
    <w:uiPriority w:val="99"/>
  </w:style>
  <w:style w:type="paragraph" w:styleId="Subtitle">
    <w:name w:val="Subtitle"/>
    <w:basedOn w:val="Normal"/>
    <w:next w:val="Normal"/>
    <w:link w:val="SubtitleChar"/>
    <w:uiPriority w:val="11"/>
    <w:qFormat/>
    <w:rsid w:val="00B00744"/>
  </w:style>
  <w:style w:type="character" w:customStyle="1" w:styleId="SubtitleChar">
    <w:name w:val="Subtitle Char"/>
    <w:basedOn w:val="DefaultParagraphFont"/>
    <w:link w:val="Subtitle"/>
    <w:uiPriority w:val="11"/>
    <w:rsid w:val="00B00744"/>
    <w:rPr>
      <w:rFonts w:ascii="Arial" w:hAnsi="Arial" w:cs="Arial"/>
      <w:sz w:val="20"/>
      <w:szCs w:val="20"/>
    </w:rPr>
  </w:style>
  <w:style w:type="character" w:styleId="Hyperlink">
    <w:name w:val="Hyperlink"/>
    <w:basedOn w:val="DefaultParagraphFont"/>
    <w:uiPriority w:val="99"/>
    <w:unhideWhenUsed/>
    <w:rsid w:val="00CE0278"/>
    <w:rPr>
      <w:color w:val="0563C1" w:themeColor="hyperlink"/>
      <w:u w:val="single"/>
    </w:rPr>
  </w:style>
  <w:style w:type="character" w:styleId="UnresolvedMention">
    <w:name w:val="Unresolved Mention"/>
    <w:basedOn w:val="DefaultParagraphFont"/>
    <w:uiPriority w:val="99"/>
    <w:semiHidden/>
    <w:unhideWhenUsed/>
    <w:rsid w:val="00CE0278"/>
    <w:rPr>
      <w:color w:val="605E5C"/>
      <w:shd w:val="clear" w:color="auto" w:fill="E1DFDD"/>
    </w:rPr>
  </w:style>
  <w:style w:type="character" w:styleId="CommentReference">
    <w:name w:val="annotation reference"/>
    <w:rsid w:val="00CE0278"/>
    <w:rPr>
      <w:sz w:val="16"/>
      <w:szCs w:val="16"/>
    </w:rPr>
  </w:style>
  <w:style w:type="paragraph" w:styleId="BalloonText">
    <w:name w:val="Balloon Text"/>
    <w:basedOn w:val="Normal"/>
    <w:link w:val="BalloonTextChar"/>
    <w:uiPriority w:val="99"/>
    <w:semiHidden/>
    <w:unhideWhenUsed/>
    <w:rsid w:val="00CE02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278"/>
    <w:rPr>
      <w:rFonts w:ascii="Segoe UI" w:hAnsi="Segoe UI" w:cs="Segoe UI"/>
      <w:sz w:val="18"/>
      <w:szCs w:val="18"/>
    </w:rPr>
  </w:style>
  <w:style w:type="paragraph" w:customStyle="1" w:styleId="Default">
    <w:name w:val="Default"/>
    <w:rsid w:val="00E378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iastate.edu" TargetMode="External"/><Relationship Id="rId3" Type="http://schemas.openxmlformats.org/officeDocument/2006/relationships/settings" Target="settings.xml"/><Relationship Id="rId7" Type="http://schemas.openxmlformats.org/officeDocument/2006/relationships/hyperlink" Target="mailto:marit@i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it@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2B49F-B674-2347-9A01-B3C0C49B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Molecular Biology</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Nilsen Hamilton</dc:creator>
  <cp:keywords/>
  <dc:description/>
  <cp:lastModifiedBy>Hargrove, Mark S [BBMB]</cp:lastModifiedBy>
  <cp:revision>4</cp:revision>
  <dcterms:created xsi:type="dcterms:W3CDTF">2019-12-09T16:41:00Z</dcterms:created>
  <dcterms:modified xsi:type="dcterms:W3CDTF">2020-01-14T16:07:00Z</dcterms:modified>
</cp:coreProperties>
</file>