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89C7" w14:textId="2A227BB5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0F232F">
        <w:t>MINUTES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2BDBA429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697908">
              <w:t>A</w:t>
            </w:r>
            <w:r w:rsidR="0010026A">
              <w:t xml:space="preserve">ugust </w:t>
            </w:r>
            <w:r w:rsidR="00E66093">
              <w:t>25</w:t>
            </w:r>
            <w:r w:rsidR="0094002B">
              <w:t>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  <w:p w14:paraId="17B3A2FD" w14:textId="207A7C56" w:rsidR="0044529C" w:rsidRPr="00E66093" w:rsidRDefault="00E75DAE" w:rsidP="006A5624">
            <w:pPr>
              <w:pStyle w:val="TableParagraph"/>
              <w:spacing w:line="249" w:lineRule="exact"/>
              <w:rPr>
                <w:b/>
                <w:bCs/>
              </w:rPr>
            </w:pPr>
            <w:hyperlink r:id="rId6" w:history="1">
              <w:r w:rsidR="00E66093" w:rsidRPr="002F5073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https://iastate.webex.com/iastate/j.php?MTID=mf6a4c8dd76f70066888b0b455290b4d5</w:t>
              </w:r>
            </w:hyperlink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77777777"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73A3D73C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15AA9171" w:rsidR="00E66093" w:rsidRPr="00CC659C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4B9A5E36" w14:textId="51CF36B9" w:rsidR="00CC659C" w:rsidRPr="00E66093" w:rsidRDefault="00524F70" w:rsidP="00CC659C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Welcomed everyone to the Council</w:t>
            </w:r>
          </w:p>
          <w:p w14:paraId="7D1F9449" w14:textId="71F421E4" w:rsid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3DC51D17" w14:textId="7EDE6CEF" w:rsidR="00CC659C" w:rsidRPr="00E66093" w:rsidRDefault="00524F70" w:rsidP="00CC659C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Thanked the Council for their service this year</w:t>
            </w:r>
          </w:p>
          <w:p w14:paraId="3F88C090" w14:textId="1727E33A" w:rsid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 </w:t>
            </w:r>
          </w:p>
          <w:p w14:paraId="7044F04C" w14:textId="32079D51" w:rsidR="00CC659C" w:rsidRPr="00E66093" w:rsidRDefault="00524F70" w:rsidP="00CC659C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Thanked everyone for the </w:t>
            </w:r>
            <w:r w:rsidR="00CC659C">
              <w:rPr>
                <w:rFonts w:eastAsia="Times New Roman"/>
                <w:color w:val="000000"/>
              </w:rPr>
              <w:t>important work</w:t>
            </w:r>
            <w:r>
              <w:rPr>
                <w:rFonts w:eastAsia="Times New Roman"/>
                <w:color w:val="000000"/>
              </w:rPr>
              <w:t xml:space="preserve"> they’ll be doing on the Council this year.</w:t>
            </w:r>
          </w:p>
          <w:p w14:paraId="758C6907" w14:textId="7C03CAD7" w:rsidR="00E25708" w:rsidRPr="00E25708" w:rsidRDefault="00E66093" w:rsidP="00E25708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</w:p>
          <w:p w14:paraId="281641BA" w14:textId="08F10B49" w:rsidR="00E66093" w:rsidRPr="00E66093" w:rsidRDefault="00E66093" w:rsidP="00E66093">
            <w:pPr>
              <w:widowControl/>
              <w:numPr>
                <w:ilvl w:val="1"/>
                <w:numId w:val="23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proofErr w:type="spellStart"/>
            <w:r w:rsidRPr="00E66093">
              <w:rPr>
                <w:rFonts w:eastAsia="Times New Roman"/>
                <w:color w:val="000000"/>
              </w:rPr>
              <w:t>WorkDay</w:t>
            </w:r>
            <w:proofErr w:type="spellEnd"/>
            <w:r w:rsidRPr="00E66093">
              <w:rPr>
                <w:rFonts w:eastAsia="Times New Roman"/>
                <w:color w:val="000000"/>
              </w:rPr>
              <w:t xml:space="preserve"> Student Update</w:t>
            </w:r>
            <w:r w:rsidR="00524F70">
              <w:rPr>
                <w:rFonts w:eastAsia="Times New Roman"/>
                <w:color w:val="000000"/>
              </w:rPr>
              <w:t xml:space="preserve">; suggested policy or graduate program changes presented in Graduate Council may need to go through the </w:t>
            </w:r>
            <w:proofErr w:type="spellStart"/>
            <w:r w:rsidR="00524F70">
              <w:rPr>
                <w:rFonts w:eastAsia="Times New Roman"/>
                <w:color w:val="000000"/>
              </w:rPr>
              <w:t>WorkDay</w:t>
            </w:r>
            <w:proofErr w:type="spellEnd"/>
            <w:r w:rsidR="00524F70">
              <w:rPr>
                <w:rFonts w:eastAsia="Times New Roman"/>
                <w:color w:val="000000"/>
              </w:rPr>
              <w:t xml:space="preserve"> Student project before they can be approved</w:t>
            </w:r>
          </w:p>
          <w:p w14:paraId="15658276" w14:textId="78E43523" w:rsidR="0021595B" w:rsidRDefault="00E75DAE" w:rsidP="00E66093">
            <w:pPr>
              <w:pStyle w:val="TableParagraph"/>
              <w:numPr>
                <w:ilvl w:val="1"/>
                <w:numId w:val="23"/>
              </w:numPr>
              <w:tabs>
                <w:tab w:val="left" w:pos="828"/>
                <w:tab w:val="left" w:pos="829"/>
              </w:tabs>
              <w:spacing w:line="279" w:lineRule="exact"/>
            </w:pPr>
            <w:hyperlink r:id="rId7" w:tgtFrame="_blank" w:history="1">
              <w:r w:rsidR="00E66093" w:rsidRPr="00E66093">
                <w:rPr>
                  <w:rFonts w:eastAsia="Times New Roman"/>
                  <w:b/>
                  <w:bCs/>
                  <w:color w:val="CC0000"/>
                  <w:u w:val="single"/>
                  <w:bdr w:val="none" w:sz="0" w:space="0" w:color="auto" w:frame="1"/>
                </w:rPr>
                <w:t>Graduate Council Year in Review 2020-2021</w:t>
              </w:r>
            </w:hyperlink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E66093" w14:paraId="75130207" w14:textId="77777777" w:rsidTr="00FF73C6">
        <w:trPr>
          <w:trHeight w:val="1388"/>
        </w:trPr>
        <w:tc>
          <w:tcPr>
            <w:tcW w:w="900" w:type="dxa"/>
          </w:tcPr>
          <w:p w14:paraId="3FA574AF" w14:textId="77777777" w:rsidR="00E66093" w:rsidRDefault="00E66093" w:rsidP="00255A3F">
            <w:pPr>
              <w:pStyle w:val="TableParagraph"/>
            </w:pPr>
          </w:p>
        </w:tc>
        <w:tc>
          <w:tcPr>
            <w:tcW w:w="7471" w:type="dxa"/>
          </w:tcPr>
          <w:p w14:paraId="377F4012" w14:textId="77777777" w:rsidR="00E66093" w:rsidRPr="00E66093" w:rsidRDefault="00E66093" w:rsidP="00E66093">
            <w:pPr>
              <w:widowControl/>
              <w:numPr>
                <w:ilvl w:val="0"/>
                <w:numId w:val="22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6A46E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Graduate Council Logistics </w:t>
            </w:r>
          </w:p>
          <w:p w14:paraId="497A2654" w14:textId="7175013C" w:rsidR="00E66093" w:rsidRPr="00E66093" w:rsidRDefault="00E66093" w:rsidP="00E66093">
            <w:pPr>
              <w:widowControl/>
              <w:numPr>
                <w:ilvl w:val="1"/>
                <w:numId w:val="22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66093">
              <w:rPr>
                <w:rFonts w:eastAsia="Times New Roman"/>
                <w:color w:val="000000"/>
                <w:sz w:val="24"/>
                <w:szCs w:val="24"/>
              </w:rPr>
              <w:t>Website, schedule, proposal/voting</w:t>
            </w:r>
            <w:r w:rsidRPr="00E66093">
              <w:rPr>
                <w:rFonts w:eastAsia="Times New Roman"/>
                <w:color w:val="000000"/>
                <w:spacing w:val="-2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timeline</w:t>
            </w:r>
            <w:r w:rsidR="00524F70">
              <w:rPr>
                <w:rFonts w:eastAsia="Times New Roman"/>
                <w:color w:val="000000"/>
                <w:bdr w:val="none" w:sz="0" w:space="0" w:color="auto" w:frame="1"/>
              </w:rPr>
              <w:t xml:space="preserve"> reviewed.</w:t>
            </w:r>
          </w:p>
        </w:tc>
        <w:tc>
          <w:tcPr>
            <w:tcW w:w="2340" w:type="dxa"/>
          </w:tcPr>
          <w:p w14:paraId="6E1D4CAA" w14:textId="77777777" w:rsidR="00E66093" w:rsidRDefault="00E66093">
            <w:pPr>
              <w:pStyle w:val="TableParagraph"/>
              <w:ind w:left="105"/>
            </w:pP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77777777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Agenda for August 25, 2021 meeting</w:t>
            </w:r>
          </w:p>
          <w:p w14:paraId="25D0DBE0" w14:textId="77777777" w:rsidR="00E66093" w:rsidRPr="00E66093" w:rsidRDefault="00E75DAE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hyperlink r:id="rId8" w:tgtFrame="_blank" w:tooltip="https://www.grad-council.iastate.edu/sites/default/files/2020-2021/April%202021/GC%20Minutes_04-21-21.docx" w:history="1">
              <w:r w:rsidR="00E66093" w:rsidRPr="00E66093">
                <w:rPr>
                  <w:rFonts w:eastAsia="Times New Roman"/>
                  <w:color w:val="0000FF"/>
                  <w:u w:val="single"/>
                  <w:bdr w:val="none" w:sz="0" w:space="0" w:color="auto" w:frame="1"/>
                </w:rPr>
                <w:t>Minutes</w:t>
              </w:r>
            </w:hyperlink>
            <w:r w:rsidR="00E66093" w:rsidRPr="00E66093">
              <w:rPr>
                <w:rFonts w:eastAsia="Times New Roman"/>
                <w:color w:val="000000"/>
              </w:rPr>
              <w:t> for April 21, 2021 meeting </w:t>
            </w:r>
          </w:p>
          <w:p w14:paraId="588FE89B" w14:textId="0B1FA4E8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Items from GCCC: will meet in early September </w:t>
            </w:r>
            <w:r w:rsidR="00524F70">
              <w:rPr>
                <w:rFonts w:eastAsia="Times New Roman"/>
                <w:color w:val="000000"/>
              </w:rPr>
              <w:t>prior to the first FSCC meeting.</w:t>
            </w:r>
          </w:p>
          <w:p w14:paraId="0AEAEE8F" w14:textId="4DF9220D" w:rsidR="007B1DED" w:rsidRPr="0096714F" w:rsidRDefault="007B1DED" w:rsidP="00E66093">
            <w:pPr>
              <w:pStyle w:val="ListParagraph"/>
              <w:shd w:val="clear" w:color="auto" w:fill="FFFFFF"/>
              <w:ind w:left="2160"/>
              <w:textAlignment w:val="baseline"/>
              <w:rPr>
                <w:color w:val="000000"/>
              </w:rPr>
            </w:pPr>
          </w:p>
        </w:tc>
        <w:tc>
          <w:tcPr>
            <w:tcW w:w="2340" w:type="dxa"/>
          </w:tcPr>
          <w:p w14:paraId="71CEAD60" w14:textId="12B531EA" w:rsidR="0044529C" w:rsidRDefault="0010026A">
            <w:pPr>
              <w:pStyle w:val="TableParagraph"/>
              <w:ind w:left="105"/>
            </w:pPr>
            <w:r>
              <w:t>Adams</w:t>
            </w:r>
            <w:r w:rsidR="00E66093">
              <w:t>, Robinson</w:t>
            </w:r>
          </w:p>
        </w:tc>
      </w:tr>
      <w:tr w:rsidR="00E66093" w14:paraId="236CA738" w14:textId="77777777">
        <w:trPr>
          <w:trHeight w:val="1389"/>
        </w:trPr>
        <w:tc>
          <w:tcPr>
            <w:tcW w:w="900" w:type="dxa"/>
          </w:tcPr>
          <w:p w14:paraId="12B37BBA" w14:textId="77777777" w:rsidR="00E66093" w:rsidRDefault="00E66093" w:rsidP="00D732B0">
            <w:pPr>
              <w:pStyle w:val="TableParagraph"/>
            </w:pPr>
          </w:p>
        </w:tc>
        <w:tc>
          <w:tcPr>
            <w:tcW w:w="7471" w:type="dxa"/>
          </w:tcPr>
          <w:p w14:paraId="70F95F16" w14:textId="77192FDA" w:rsidR="00E66093" w:rsidRPr="00E66093" w:rsidRDefault="00E66093" w:rsidP="00E66093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Committees</w:t>
            </w:r>
          </w:p>
          <w:p w14:paraId="45240912" w14:textId="1EC6223E" w:rsid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GFMC (Monica Haddad, Donna Winham</w:t>
            </w:r>
            <w:r w:rsidR="00E25708">
              <w:rPr>
                <w:rFonts w:eastAsia="Times New Roman"/>
                <w:color w:val="000000"/>
              </w:rPr>
              <w:t xml:space="preserve">, </w:t>
            </w:r>
            <w:r w:rsidR="00524F70">
              <w:rPr>
                <w:rFonts w:eastAsia="Times New Roman"/>
                <w:color w:val="000000"/>
              </w:rPr>
              <w:t>one more needed</w:t>
            </w:r>
            <w:r w:rsidR="00DF46D5">
              <w:rPr>
                <w:rFonts w:eastAsia="Times New Roman"/>
                <w:color w:val="000000"/>
              </w:rPr>
              <w:t>)</w:t>
            </w:r>
          </w:p>
          <w:p w14:paraId="67F25F5D" w14:textId="6B24B093" w:rsidR="00E25708" w:rsidRPr="00E66093" w:rsidRDefault="00E25708" w:rsidP="00E25708">
            <w:pPr>
              <w:widowControl/>
              <w:numPr>
                <w:ilvl w:val="1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Straightforward and efficient</w:t>
            </w:r>
            <w:r w:rsidR="00524F70">
              <w:rPr>
                <w:rFonts w:eastAsia="Times New Roman"/>
                <w:color w:val="000000"/>
              </w:rPr>
              <w:t xml:space="preserve"> committee who serve an </w:t>
            </w:r>
            <w:r>
              <w:rPr>
                <w:rFonts w:eastAsia="Times New Roman"/>
                <w:color w:val="000000"/>
              </w:rPr>
              <w:t xml:space="preserve">important </w:t>
            </w:r>
            <w:r w:rsidR="00524F70">
              <w:rPr>
                <w:rFonts w:eastAsia="Times New Roman"/>
                <w:color w:val="000000"/>
              </w:rPr>
              <w:t>role in vetting faculty who</w:t>
            </w:r>
            <w:r>
              <w:rPr>
                <w:rFonts w:eastAsia="Times New Roman"/>
                <w:color w:val="000000"/>
              </w:rPr>
              <w:t xml:space="preserve"> our grad students; </w:t>
            </w:r>
            <w:proofErr w:type="spellStart"/>
            <w:r>
              <w:rPr>
                <w:rFonts w:eastAsia="Times New Roman"/>
                <w:color w:val="000000"/>
              </w:rPr>
              <w:t>Degang</w:t>
            </w:r>
            <w:proofErr w:type="spellEnd"/>
            <w:r>
              <w:rPr>
                <w:rFonts w:eastAsia="Times New Roman"/>
                <w:color w:val="000000"/>
              </w:rPr>
              <w:t xml:space="preserve"> Chen</w:t>
            </w:r>
            <w:r w:rsidR="00524F70">
              <w:rPr>
                <w:rFonts w:eastAsia="Times New Roman"/>
                <w:color w:val="000000"/>
              </w:rPr>
              <w:t xml:space="preserve"> volunteered to serve. </w:t>
            </w:r>
          </w:p>
          <w:p w14:paraId="127CC325" w14:textId="236E9AD6" w:rsid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Thesis &amp; Dissertation Committee </w:t>
            </w:r>
            <w:r w:rsidR="00C9568F">
              <w:rPr>
                <w:rFonts w:eastAsia="Times New Roman"/>
                <w:color w:val="000000"/>
              </w:rPr>
              <w:t>(Lily Compton)</w:t>
            </w:r>
          </w:p>
          <w:p w14:paraId="6536BC3C" w14:textId="580C640B" w:rsidR="00E25708" w:rsidRPr="00E66093" w:rsidRDefault="00E25708" w:rsidP="00E25708">
            <w:pPr>
              <w:widowControl/>
              <w:numPr>
                <w:ilvl w:val="1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Bring survey to the group</w:t>
            </w:r>
            <w:r w:rsidR="00524F70">
              <w:rPr>
                <w:rFonts w:eastAsia="Times New Roman"/>
                <w:color w:val="000000"/>
              </w:rPr>
              <w:t xml:space="preserve"> at the next meeting.</w:t>
            </w:r>
          </w:p>
          <w:p w14:paraId="5757207B" w14:textId="7976614A" w:rsid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lastRenderedPageBreak/>
              <w:t>GCCC </w:t>
            </w:r>
            <w:r w:rsidR="00DF46D5">
              <w:rPr>
                <w:rFonts w:eastAsia="Times New Roman"/>
                <w:color w:val="000000"/>
              </w:rPr>
              <w:t xml:space="preserve">(Steven Lonergan, Dan Zhu, Michael Dorneich, </w:t>
            </w:r>
            <w:proofErr w:type="spellStart"/>
            <w:r w:rsidR="00DF46D5">
              <w:rPr>
                <w:rFonts w:eastAsia="Times New Roman"/>
                <w:color w:val="000000"/>
              </w:rPr>
              <w:t>Anirudh</w:t>
            </w:r>
            <w:proofErr w:type="spellEnd"/>
            <w:r w:rsidR="00DF46D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DF46D5">
              <w:rPr>
                <w:rFonts w:eastAsia="Times New Roman"/>
                <w:color w:val="000000"/>
              </w:rPr>
              <w:t>Naig</w:t>
            </w:r>
            <w:proofErr w:type="spellEnd"/>
            <w:r w:rsidR="00DF46D5">
              <w:rPr>
                <w:rFonts w:eastAsia="Times New Roman"/>
                <w:color w:val="000000"/>
              </w:rPr>
              <w:t>, Daniel Correia-Lima-Linhares, vacant Design position)</w:t>
            </w:r>
          </w:p>
          <w:p w14:paraId="4D7F3A29" w14:textId="436C21BB" w:rsidR="00E25708" w:rsidRDefault="00524F70" w:rsidP="00E25708">
            <w:pPr>
              <w:widowControl/>
              <w:numPr>
                <w:ilvl w:val="1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Reviews c</w:t>
            </w:r>
            <w:r w:rsidR="00E25708">
              <w:rPr>
                <w:rFonts w:eastAsia="Times New Roman"/>
                <w:color w:val="000000"/>
              </w:rPr>
              <w:t>urriculum, new programs, etc.</w:t>
            </w:r>
            <w:r>
              <w:rPr>
                <w:rFonts w:eastAsia="Times New Roman"/>
                <w:color w:val="000000"/>
              </w:rPr>
              <w:t xml:space="preserve"> that come to the Graduate Council</w:t>
            </w:r>
          </w:p>
          <w:p w14:paraId="3CF2B002" w14:textId="01DF77DA" w:rsidR="00E25708" w:rsidRPr="00E66093" w:rsidRDefault="00524F70" w:rsidP="00E25708">
            <w:pPr>
              <w:widowControl/>
              <w:numPr>
                <w:ilvl w:val="1"/>
                <w:numId w:val="21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All changes start in the departments or colleges and </w:t>
            </w:r>
            <w:r w:rsidR="00E25708">
              <w:rPr>
                <w:rFonts w:eastAsia="Times New Roman"/>
                <w:color w:val="000000"/>
              </w:rPr>
              <w:t xml:space="preserve">take </w:t>
            </w:r>
            <w:r>
              <w:rPr>
                <w:rFonts w:eastAsia="Times New Roman"/>
                <w:color w:val="000000"/>
              </w:rPr>
              <w:t xml:space="preserve">a </w:t>
            </w:r>
            <w:r w:rsidR="00E25708">
              <w:rPr>
                <w:rFonts w:eastAsia="Times New Roman"/>
                <w:color w:val="000000"/>
              </w:rPr>
              <w:t>side step to GCCC before</w:t>
            </w:r>
            <w:r>
              <w:rPr>
                <w:rFonts w:eastAsia="Times New Roman"/>
                <w:color w:val="000000"/>
              </w:rPr>
              <w:t xml:space="preserve"> Council,</w:t>
            </w:r>
            <w:r w:rsidR="00E25708">
              <w:rPr>
                <w:rFonts w:eastAsia="Times New Roman"/>
                <w:color w:val="000000"/>
              </w:rPr>
              <w:t xml:space="preserve"> FSCC</w:t>
            </w:r>
            <w:r>
              <w:rPr>
                <w:rFonts w:eastAsia="Times New Roman"/>
                <w:color w:val="000000"/>
              </w:rPr>
              <w:t>, Provost, and/or Board of Regents.</w:t>
            </w:r>
          </w:p>
          <w:p w14:paraId="4682AAD1" w14:textId="00D377F2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Awards</w:t>
            </w:r>
            <w:r w:rsidRPr="00E66093">
              <w:rPr>
                <w:rFonts w:eastAsia="Times New Roman"/>
                <w:color w:val="000000"/>
                <w:spacing w:val="-1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Committees </w:t>
            </w:r>
            <w:r w:rsidR="00DF46D5">
              <w:rPr>
                <w:rFonts w:eastAsia="Times New Roman"/>
                <w:color w:val="000000"/>
              </w:rPr>
              <w:t>(</w:t>
            </w:r>
            <w:proofErr w:type="spellStart"/>
            <w:r w:rsidR="00DF46D5">
              <w:rPr>
                <w:rFonts w:eastAsia="Times New Roman"/>
                <w:color w:val="000000"/>
              </w:rPr>
              <w:t>Karas</w:t>
            </w:r>
            <w:proofErr w:type="spellEnd"/>
            <w:r w:rsidR="00DF46D5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DF46D5">
              <w:rPr>
                <w:rFonts w:eastAsia="Times New Roman"/>
                <w:color w:val="000000"/>
              </w:rPr>
              <w:t>Zaffarano</w:t>
            </w:r>
            <w:proofErr w:type="spellEnd"/>
            <w:r w:rsidR="00DF46D5">
              <w:rPr>
                <w:rFonts w:eastAsia="Times New Roman"/>
                <w:color w:val="000000"/>
              </w:rPr>
              <w:t xml:space="preserve">, </w:t>
            </w:r>
            <w:proofErr w:type="gramStart"/>
            <w:r w:rsidR="00DF46D5">
              <w:rPr>
                <w:rFonts w:eastAsia="Times New Roman"/>
                <w:color w:val="000000"/>
              </w:rPr>
              <w:t>MEW</w:t>
            </w:r>
            <w:proofErr w:type="gramEnd"/>
            <w:r w:rsidR="00524F70">
              <w:rPr>
                <w:rFonts w:eastAsia="Times New Roman"/>
                <w:color w:val="000000"/>
              </w:rPr>
              <w:t xml:space="preserve"> call for volunteers coming soon!</w:t>
            </w:r>
            <w:r w:rsidR="00DF46D5">
              <w:rPr>
                <w:rFonts w:eastAsia="Times New Roman"/>
                <w:color w:val="000000"/>
              </w:rPr>
              <w:t>)</w:t>
            </w:r>
          </w:p>
          <w:p w14:paraId="0A9E3EAE" w14:textId="51408F5F" w:rsidR="00E66093" w:rsidRPr="00E66093" w:rsidRDefault="00E66093" w:rsidP="00E66093">
            <w:pPr>
              <w:widowControl/>
              <w:numPr>
                <w:ilvl w:val="0"/>
                <w:numId w:val="21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66093">
              <w:rPr>
                <w:rFonts w:eastAsia="Times New Roman"/>
                <w:color w:val="000000"/>
              </w:rPr>
              <w:t>Special</w:t>
            </w:r>
            <w:r w:rsidRPr="00E66093">
              <w:rPr>
                <w:rFonts w:eastAsia="Times New Roman"/>
                <w:color w:val="000000"/>
                <w:spacing w:val="-1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Committees</w:t>
            </w:r>
            <w:r w:rsidR="00524F70">
              <w:rPr>
                <w:rFonts w:eastAsia="Times New Roman"/>
                <w:color w:val="000000"/>
                <w:bdr w:val="none" w:sz="0" w:space="0" w:color="auto" w:frame="1"/>
              </w:rPr>
              <w:t xml:space="preserve"> will form throughout the year as issues need to be reviewed.</w:t>
            </w:r>
          </w:p>
        </w:tc>
        <w:tc>
          <w:tcPr>
            <w:tcW w:w="2340" w:type="dxa"/>
          </w:tcPr>
          <w:p w14:paraId="73D73DD9" w14:textId="78FEA0E4" w:rsidR="00E66093" w:rsidRDefault="00C9568F">
            <w:pPr>
              <w:pStyle w:val="TableParagraph"/>
              <w:ind w:left="105"/>
            </w:pPr>
            <w:r>
              <w:lastRenderedPageBreak/>
              <w:t>Adams, Robinson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0967B2B2" w14:textId="244EE57B" w:rsidR="0010026A" w:rsidRPr="000825F3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Credit limit increases requests </w:t>
            </w:r>
            <w:r w:rsidR="000D60FB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(Hirschman, Graves)</w:t>
            </w:r>
          </w:p>
          <w:p w14:paraId="01C659D5" w14:textId="63F7CA32" w:rsidR="000825F3" w:rsidRPr="00524F70" w:rsidRDefault="000825F3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ISSO req</w:t>
            </w:r>
            <w:r w:rsidR="00524F70">
              <w:rPr>
                <w:rFonts w:asciiTheme="minorHAnsi" w:eastAsia="Times New Roman" w:hAnsiTheme="minorHAnsi" w:cstheme="minorHAnsi"/>
                <w:color w:val="000000"/>
              </w:rPr>
              <w:t>uires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12 credits </w:t>
            </w:r>
            <w:r w:rsidR="00524F70">
              <w:rPr>
                <w:rFonts w:asciiTheme="minorHAnsi" w:eastAsia="Times New Roman" w:hAnsiTheme="minorHAnsi" w:cstheme="minorHAnsi"/>
                <w:color w:val="000000"/>
              </w:rPr>
              <w:t>to be classified as undergrad full-time status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4BEA21D3" w14:textId="1E4365DD" w:rsidR="000825F3" w:rsidRPr="00524F70" w:rsidRDefault="000825F3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Registering for 1 cr</w:t>
            </w:r>
            <w:r w:rsidR="00524F70">
              <w:rPr>
                <w:rFonts w:asciiTheme="minorHAnsi" w:eastAsia="Times New Roman" w:hAnsiTheme="minorHAnsi" w:cstheme="minorHAnsi"/>
                <w:color w:val="000000"/>
              </w:rPr>
              <w:t>edit is full-time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for grad</w:t>
            </w:r>
            <w:r w:rsidR="00524F70">
              <w:rPr>
                <w:rFonts w:asciiTheme="minorHAnsi" w:eastAsia="Times New Roman" w:hAnsiTheme="minorHAnsi" w:cstheme="minorHAnsi"/>
                <w:color w:val="000000"/>
              </w:rPr>
              <w:t>uate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s</w:t>
            </w:r>
            <w:r w:rsidR="00524F70">
              <w:rPr>
                <w:rFonts w:asciiTheme="minorHAnsi" w:eastAsia="Times New Roman" w:hAnsiTheme="minorHAnsi" w:cstheme="minorHAnsi"/>
                <w:color w:val="000000"/>
              </w:rPr>
              <w:t xml:space="preserve">tudents, even if international; 1 credit minimum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meets ISSO requirements.</w:t>
            </w:r>
          </w:p>
          <w:p w14:paraId="62F1570A" w14:textId="23FE9243" w:rsidR="000825F3" w:rsidRPr="00524F70" w:rsidRDefault="00524F70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15 credit maximum 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set by BOR,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but there are graduate 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>programs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that were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approved with more than 15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credits required 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>per semester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4F0B8FFB" w14:textId="174312B3" w:rsidR="000825F3" w:rsidRPr="00524F70" w:rsidRDefault="00524F70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Chen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: Several students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are 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getting confused and frustrated. 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>He knows that 1 credit after prelim is required but has been told that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12 cr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>edits is both the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min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>imum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and max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 xml:space="preserve">imum for graduate students. </w:t>
            </w:r>
            <w:r w:rsidR="000825F3" w:rsidRPr="00524F70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024EC8D7" w14:textId="394C23E7" w:rsidR="000825F3" w:rsidRPr="00524F70" w:rsidRDefault="000825F3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G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>raduate requires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9 credit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 xml:space="preserve">s for full-time status for students not on assistantship. On assistantship, grad students are required to register for 1 credit minimum. </w:t>
            </w:r>
          </w:p>
          <w:p w14:paraId="35FC2B34" w14:textId="73AAB374" w:rsidR="000825F3" w:rsidRPr="00524F70" w:rsidRDefault="000825F3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Weinstein: Has to be an approved at least 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>three months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in </w:t>
            </w:r>
            <w:proofErr w:type="gramStart"/>
            <w:r w:rsidR="002A175F">
              <w:rPr>
                <w:rFonts w:asciiTheme="minorHAnsi" w:eastAsia="Times New Roman" w:hAnsiTheme="minorHAnsi" w:cstheme="minorHAnsi"/>
                <w:color w:val="000000"/>
              </w:rPr>
              <w:t>Fall</w:t>
            </w:r>
            <w:proofErr w:type="gramEnd"/>
            <w:r w:rsidR="002A175F">
              <w:rPr>
                <w:rFonts w:asciiTheme="minorHAnsi" w:eastAsia="Times New Roman" w:hAnsiTheme="minorHAnsi" w:cstheme="minorHAnsi"/>
                <w:color w:val="000000"/>
              </w:rPr>
              <w:t xml:space="preserve"> or Spring to be considered on full-time assistan</w:t>
            </w:r>
            <w:r w:rsidR="00400C31">
              <w:rPr>
                <w:rFonts w:asciiTheme="minorHAnsi" w:eastAsia="Times New Roman" w:hAnsiTheme="minorHAnsi" w:cstheme="minorHAnsi"/>
                <w:color w:val="000000"/>
              </w:rPr>
              <w:t>t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 xml:space="preserve">ship; ¼, ½, or ¾ time must meet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min</w:t>
            </w:r>
            <w:r w:rsidR="002A175F">
              <w:rPr>
                <w:rFonts w:asciiTheme="minorHAnsi" w:eastAsia="Times New Roman" w:hAnsiTheme="minorHAnsi" w:cstheme="minorHAnsi"/>
                <w:color w:val="000000"/>
              </w:rPr>
              <w:t>imum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set by GC; then eligible for assistantships.</w:t>
            </w:r>
          </w:p>
          <w:p w14:paraId="011228D0" w14:textId="22D84F88" w:rsidR="00E20E15" w:rsidRPr="00524F70" w:rsidRDefault="00400C31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Department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policy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may have conflicts with the GC.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It was suggested that the GC create a m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echanism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to communicate BOR, ISSO, and GC requirements </w:t>
            </w:r>
            <w:r w:rsidR="00AD4C44">
              <w:rPr>
                <w:rFonts w:asciiTheme="minorHAnsi" w:eastAsia="Times New Roman" w:hAnsiTheme="minorHAnsi" w:cstheme="minorHAnsi"/>
                <w:color w:val="000000"/>
              </w:rPr>
              <w:t>clearly to show to students so that we r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>educe anxieties and confusions. Sam to develop something</w:t>
            </w:r>
            <w:r w:rsidR="00AD4C44">
              <w:rPr>
                <w:rFonts w:asciiTheme="minorHAnsi" w:eastAsia="Times New Roman" w:hAnsiTheme="minorHAnsi" w:cstheme="minorHAnsi"/>
                <w:color w:val="000000"/>
              </w:rPr>
              <w:t>.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6A3F14B4" w14:textId="1DDE7AC1" w:rsidR="0010026A" w:rsidRPr="00524F70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Remote defense (Graves, Robinson)</w:t>
            </w:r>
          </w:p>
          <w:p w14:paraId="3BFC3D6E" w14:textId="2BC13E03" w:rsidR="00E20E15" w:rsidRPr="00FC0106" w:rsidRDefault="00FC0106" w:rsidP="00FC0106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COVID temporary changes: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including P/NP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grading policy for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</w:rPr>
              <w:t>Spring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2020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fully 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>remote defenses, etc. All policies expired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as of August 23. </w:t>
            </w:r>
            <w:r w:rsidRPr="00FC0106">
              <w:rPr>
                <w:rFonts w:asciiTheme="minorHAnsi" w:eastAsia="Times New Roman" w:hAnsiTheme="minorHAnsi" w:cstheme="minorHAnsi"/>
                <w:color w:val="000000"/>
              </w:rPr>
              <w:t>Back to standard</w:t>
            </w:r>
            <w:r w:rsidR="00E20E15" w:rsidRPr="00FC0106">
              <w:rPr>
                <w:rFonts w:asciiTheme="minorHAnsi" w:eastAsia="Times New Roman" w:hAnsiTheme="minorHAnsi" w:cstheme="minorHAnsi"/>
                <w:color w:val="000000"/>
              </w:rPr>
              <w:t xml:space="preserve"> policy for defenses and prelims. </w:t>
            </w:r>
          </w:p>
          <w:p w14:paraId="2097345B" w14:textId="54039A89" w:rsidR="00E20E15" w:rsidRPr="00524F70" w:rsidRDefault="00FC0106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Standard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policy does allow for some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remote participation.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Master’s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can have 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>1 remote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member, and Ph.D. can have up to 2 remote. Required to complete a c</w:t>
            </w:r>
            <w:r w:rsidR="00E20E15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ommittee at a distance form. </w:t>
            </w:r>
          </w:p>
          <w:p w14:paraId="6AC69981" w14:textId="5D63CF8C" w:rsidR="00E20E15" w:rsidRPr="00524F70" w:rsidRDefault="00E20E15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Since we went back t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>o standard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policy, have ha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>d one student contact Bill stating that s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he was unhappy about not being able to 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>participate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fully remotely. Over the summer, 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 xml:space="preserve">there were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mixed reviews about how well remote defenses were working. </w:t>
            </w:r>
          </w:p>
          <w:p w14:paraId="73507351" w14:textId="597D5A33" w:rsidR="00E20E15" w:rsidRPr="00524F70" w:rsidRDefault="00E20E15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Freeman: like the re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>mote process and would like the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option to be fully remote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 xml:space="preserve"> moving forward, m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aybe 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>with a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preapproval</w:t>
            </w:r>
            <w:r w:rsidR="00FC0106">
              <w:rPr>
                <w:rFonts w:asciiTheme="minorHAnsi" w:eastAsia="Times New Roman" w:hAnsiTheme="minorHAnsi" w:cstheme="minorHAnsi"/>
                <w:color w:val="000000"/>
              </w:rPr>
              <w:t xml:space="preserve"> process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. One of the few things from COVID that we could’ve kept.</w:t>
            </w:r>
          </w:p>
          <w:p w14:paraId="242ACE92" w14:textId="7D9F3D23" w:rsidR="00E20E15" w:rsidRPr="00524F70" w:rsidRDefault="00E20E15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Chen: heard from CPR E about remote tech 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 xml:space="preserve">that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has enabled us to do things that we couldn’t do in the past. Bring up their references on the fly, breakout rooms, etc. </w:t>
            </w:r>
          </w:p>
          <w:p w14:paraId="571B4446" w14:textId="57863A46" w:rsidR="00E20E15" w:rsidRPr="00524F70" w:rsidRDefault="00E20E15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Weinstein: worked very well f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>or PHYS to have remote defenses;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tech issues didn’t derail defense. Last Thursday, 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 xml:space="preserve">ISU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rolled out 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 xml:space="preserve">a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new program for accommodating immunocompromised faculty and students. 2-3% of population. 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>This ne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 xml:space="preserve">eds to be communicated to departments. </w:t>
            </w:r>
          </w:p>
          <w:p w14:paraId="1AE8EE5D" w14:textId="30A096D5" w:rsidR="007E264C" w:rsidRPr="00524F70" w:rsidRDefault="00E20E15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Jordan: support for more flexibility for remote meetings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decided by student, chair, and committee. More inclusive of those who may be in different locations while their graduate programs are being pursued. Discussed best practices document from last year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 xml:space="preserve"> that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could provide ground rules and expectations.</w:t>
            </w:r>
          </w:p>
          <w:p w14:paraId="3262EBE5" w14:textId="1C5101BC" w:rsidR="007E264C" w:rsidRPr="00524F70" w:rsidRDefault="007E264C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Cutrona: learned that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 xml:space="preserve"> the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 xml:space="preserve"> worst situation is hybrid; it’s h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ard for remote people to hea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>r what’s going on in the room. She believes it is g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reat to have the option of completely remote meetings</w:t>
            </w:r>
            <w:r w:rsidR="007F4676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2CB0CA89" w14:textId="45E15318" w:rsidR="007E264C" w:rsidRPr="00524F70" w:rsidRDefault="007E264C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524F70">
              <w:rPr>
                <w:rFonts w:asciiTheme="minorHAnsi" w:eastAsia="Times New Roman" w:hAnsiTheme="minorHAnsi" w:cstheme="minorHAnsi"/>
                <w:color w:val="000000"/>
              </w:rPr>
              <w:t>Wald: As junior faculty memb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>er, saw that only 2 are allowed to participate remotely. Thinks that faculty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might feel 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 xml:space="preserve">uncomfortable 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asking 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>to participate remotely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if 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>they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know there are other faculty who are more senior who would want to do it; maybe an equity issue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>. Some faculty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have young children</w:t>
            </w:r>
            <w:r w:rsidR="000C6C82">
              <w:rPr>
                <w:rFonts w:asciiTheme="minorHAnsi" w:eastAsia="Times New Roman" w:hAnsiTheme="minorHAnsi" w:cstheme="minorHAnsi"/>
                <w:color w:val="000000"/>
              </w:rPr>
              <w:t xml:space="preserve"> and may want to participate remotely as well</w:t>
            </w:r>
            <w:r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</w:p>
          <w:p w14:paraId="2382C1BA" w14:textId="0AEC4DBC" w:rsidR="007E264C" w:rsidRPr="00524F70" w:rsidRDefault="000C6C82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Johnson: remote fixed some of the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cultural expectations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of defenses, like students 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providing food, etc. </w:t>
            </w:r>
          </w:p>
          <w:p w14:paraId="69CF4ACD" w14:textId="30D83E56" w:rsidR="00E20E15" w:rsidRPr="00524F70" w:rsidRDefault="000C6C82" w:rsidP="000825F3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Graves: I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>f Council wants to change the permanent policy, they have the authority to do that. No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t long ago, there was no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remote participation allowed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. The e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>volution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in policy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could continue.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Recommended that the Council b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>ase change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on what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they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 want to make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 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>permanent change, not som</w:t>
            </w:r>
            <w:r w:rsidR="00336166">
              <w:rPr>
                <w:rFonts w:asciiTheme="minorHAnsi" w:eastAsia="Times New Roman" w:hAnsiTheme="minorHAnsi" w:cstheme="minorHAnsi"/>
                <w:color w:val="000000"/>
              </w:rPr>
              <w:t xml:space="preserve">ething that is just temporary. </w:t>
            </w:r>
            <w:proofErr w:type="gramStart"/>
            <w:r w:rsidR="00336166">
              <w:rPr>
                <w:rFonts w:asciiTheme="minorHAnsi" w:eastAsia="Times New Roman" w:hAnsiTheme="minorHAnsi" w:cstheme="minorHAnsi"/>
                <w:color w:val="000000"/>
              </w:rPr>
              <w:t>i.e</w:t>
            </w:r>
            <w:proofErr w:type="gramEnd"/>
            <w:r w:rsidR="00336166">
              <w:rPr>
                <w:rFonts w:asciiTheme="minorHAnsi" w:eastAsia="Times New Roman" w:hAnsiTheme="minorHAnsi" w:cstheme="minorHAnsi"/>
                <w:color w:val="000000"/>
              </w:rPr>
              <w:t>. w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hat is best practice, what should be allowed,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and </w:t>
            </w:r>
            <w:r w:rsidR="007E264C" w:rsidRPr="00524F70">
              <w:rPr>
                <w:rFonts w:asciiTheme="minorHAnsi" w:eastAsia="Times New Roman" w:hAnsiTheme="minorHAnsi" w:cstheme="minorHAnsi"/>
                <w:color w:val="000000"/>
              </w:rPr>
              <w:t xml:space="preserve">who should decide.  </w:t>
            </w:r>
          </w:p>
          <w:p w14:paraId="0F492724" w14:textId="602904B3" w:rsidR="00C9568F" w:rsidRDefault="00C9568F" w:rsidP="00C9568F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Procedures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regarding </w:t>
            </w: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>how graduate students are counted within majors</w:t>
            </w:r>
            <w:r w:rsidRPr="006A46EA">
              <w:rPr>
                <w:rFonts w:eastAsia="Times New Roman" w:cstheme="minorHAnsi"/>
                <w:color w:val="000000"/>
              </w:rPr>
              <w:t> (</w:t>
            </w: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>Adams</w:t>
            </w:r>
            <w:r w:rsidRPr="006A46EA">
              <w:rPr>
                <w:rFonts w:eastAsia="Times New Roman" w:cstheme="minorHAnsi"/>
                <w:color w:val="000000"/>
              </w:rPr>
              <w:t>)</w:t>
            </w:r>
          </w:p>
          <w:p w14:paraId="20A62BF5" w14:textId="0766CE8D" w:rsidR="000825F3" w:rsidRDefault="007E264C" w:rsidP="000825F3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Number and counts of students program by program does not a</w:t>
            </w:r>
            <w:r w:rsidR="002C0249">
              <w:rPr>
                <w:rFonts w:eastAsia="Times New Roman" w:cstheme="minorHAnsi"/>
                <w:color w:val="000000"/>
              </w:rPr>
              <w:t xml:space="preserve">lways match. Official numbers generated by the Registrar’s Office </w:t>
            </w:r>
            <w:r>
              <w:rPr>
                <w:rFonts w:eastAsia="Times New Roman" w:cstheme="minorHAnsi"/>
                <w:color w:val="000000"/>
              </w:rPr>
              <w:t>don’t match at</w:t>
            </w:r>
            <w:r w:rsidR="00F45F84">
              <w:rPr>
                <w:rFonts w:eastAsia="Times New Roman" w:cstheme="minorHAnsi"/>
                <w:color w:val="000000"/>
              </w:rPr>
              <w:t xml:space="preserve"> the</w:t>
            </w:r>
            <w:r>
              <w:rPr>
                <w:rFonts w:eastAsia="Times New Roman" w:cstheme="minorHAnsi"/>
                <w:color w:val="000000"/>
              </w:rPr>
              <w:t xml:space="preserve"> program level. Those most often miscounted were double majors. </w:t>
            </w:r>
            <w:r w:rsidR="002C0249">
              <w:rPr>
                <w:rFonts w:eastAsia="Times New Roman" w:cstheme="minorHAnsi"/>
                <w:color w:val="000000"/>
              </w:rPr>
              <w:t>This matters</w:t>
            </w:r>
            <w:r>
              <w:rPr>
                <w:rFonts w:eastAsia="Times New Roman" w:cstheme="minorHAnsi"/>
                <w:color w:val="000000"/>
              </w:rPr>
              <w:t xml:space="preserve"> because of funding initiatives tied</w:t>
            </w:r>
            <w:r w:rsidR="002C0249">
              <w:rPr>
                <w:rFonts w:eastAsia="Times New Roman" w:cstheme="minorHAnsi"/>
                <w:color w:val="000000"/>
              </w:rPr>
              <w:t xml:space="preserve"> to increased enrollment. Adams suggested that there should be</w:t>
            </w:r>
            <w:r w:rsidR="00F45F84">
              <w:rPr>
                <w:rFonts w:eastAsia="Times New Roman" w:cstheme="minorHAnsi"/>
                <w:color w:val="000000"/>
              </w:rPr>
              <w:t xml:space="preserve"> one enrollment count that includes overall students and</w:t>
            </w:r>
            <w:r>
              <w:rPr>
                <w:rFonts w:eastAsia="Times New Roman" w:cstheme="minorHAnsi"/>
                <w:color w:val="000000"/>
              </w:rPr>
              <w:t xml:space="preserve"> one roll that </w:t>
            </w:r>
            <w:r w:rsidR="00F45F84">
              <w:rPr>
                <w:rFonts w:eastAsia="Times New Roman" w:cstheme="minorHAnsi"/>
                <w:color w:val="000000"/>
              </w:rPr>
              <w:t>counts</w:t>
            </w:r>
            <w:r>
              <w:rPr>
                <w:rFonts w:eastAsia="Times New Roman" w:cstheme="minorHAnsi"/>
                <w:color w:val="000000"/>
              </w:rPr>
              <w:t xml:space="preserve"> their majors. </w:t>
            </w:r>
          </w:p>
          <w:p w14:paraId="57ED4101" w14:textId="71329590" w:rsidR="007D7678" w:rsidRDefault="007D7678" w:rsidP="000825F3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Discrepancy of counting matters if other decisions are tied to those counts. Let’s not implement a labor-intensive process tied to counts. </w:t>
            </w:r>
          </w:p>
          <w:p w14:paraId="3CA0B032" w14:textId="39865F26" w:rsidR="007D7678" w:rsidRDefault="007D7678" w:rsidP="000825F3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Freeman: double majors impacting tuitio</w:t>
            </w:r>
            <w:r w:rsidR="002C0249">
              <w:rPr>
                <w:rFonts w:eastAsia="Times New Roman" w:cstheme="minorHAnsi"/>
                <w:color w:val="000000"/>
              </w:rPr>
              <w:t>n, which s</w:t>
            </w:r>
            <w:r>
              <w:rPr>
                <w:rFonts w:eastAsia="Times New Roman" w:cstheme="minorHAnsi"/>
                <w:color w:val="000000"/>
              </w:rPr>
              <w:t xml:space="preserve">pans colleges. </w:t>
            </w:r>
          </w:p>
          <w:p w14:paraId="5988A4F8" w14:textId="5C7C5208" w:rsidR="007D7678" w:rsidRPr="006A46EA" w:rsidRDefault="007D7678" w:rsidP="000825F3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Hirschma</w:t>
            </w:r>
            <w:r w:rsidR="002C0249">
              <w:rPr>
                <w:rFonts w:eastAsia="Times New Roman" w:cstheme="minorHAnsi"/>
                <w:color w:val="000000"/>
              </w:rPr>
              <w:t xml:space="preserve">n: Registrar data based on department </w:t>
            </w:r>
            <w:r>
              <w:rPr>
                <w:rFonts w:eastAsia="Times New Roman" w:cstheme="minorHAnsi"/>
                <w:color w:val="000000"/>
              </w:rPr>
              <w:t>and not major. Distribution of tuition dollars through the academic undergraduate colleges based on primary major; highest tuition-paying major. 10</w:t>
            </w:r>
            <w:r w:rsidRPr="007D7678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day data unreliable for accurate counting. </w:t>
            </w:r>
          </w:p>
          <w:p w14:paraId="2784CC76" w14:textId="0B430FF9" w:rsidR="00DF46D5" w:rsidRPr="000825F3" w:rsidRDefault="00DF46D5" w:rsidP="00DF46D5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 w:rsidRPr="006A46EA">
              <w:rPr>
                <w:rFonts w:eastAsia="Times New Roman" w:cstheme="minorHAnsi"/>
                <w:color w:val="000000"/>
                <w:bdr w:val="none" w:sz="0" w:space="0" w:color="auto" w:frame="1"/>
              </w:rPr>
              <w:t>Graduate Faculty Membership: Review of Eligibility Requirements and Procedures (Adams)</w:t>
            </w:r>
          </w:p>
          <w:p w14:paraId="26C871FD" w14:textId="544E6FFC" w:rsidR="000825F3" w:rsidRDefault="002C0249" w:rsidP="000825F3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Described the work of GFMC because he</w:t>
            </w:r>
            <w:r w:rsidR="007D7678">
              <w:rPr>
                <w:rFonts w:eastAsia="Times New Roman" w:cstheme="minorHAnsi"/>
                <w:color w:val="000000"/>
              </w:rPr>
              <w:t xml:space="preserve"> was Chair last year. Tenure e</w:t>
            </w:r>
            <w:r>
              <w:rPr>
                <w:rFonts w:eastAsia="Times New Roman" w:cstheme="minorHAnsi"/>
                <w:color w:val="000000"/>
              </w:rPr>
              <w:t>ligible become full members after attending GC training.</w:t>
            </w:r>
            <w:r w:rsidR="007D7678">
              <w:rPr>
                <w:rFonts w:eastAsia="Times New Roman" w:cstheme="minorHAnsi"/>
                <w:color w:val="000000"/>
              </w:rPr>
              <w:t xml:space="preserve"> Non-tenure eligible faculty can apply to be associate grad faculty members, </w:t>
            </w:r>
            <w:r>
              <w:rPr>
                <w:rFonts w:eastAsia="Times New Roman" w:cstheme="minorHAnsi"/>
                <w:color w:val="000000"/>
              </w:rPr>
              <w:t xml:space="preserve">meaning they can serve as </w:t>
            </w:r>
            <w:r w:rsidR="007D7678">
              <w:rPr>
                <w:rFonts w:eastAsia="Times New Roman" w:cstheme="minorHAnsi"/>
                <w:color w:val="000000"/>
              </w:rPr>
              <w:t>co-maj</w:t>
            </w:r>
            <w:r>
              <w:rPr>
                <w:rFonts w:eastAsia="Times New Roman" w:cstheme="minorHAnsi"/>
                <w:color w:val="000000"/>
              </w:rPr>
              <w:t>or</w:t>
            </w:r>
            <w:r w:rsidR="007D7678">
              <w:rPr>
                <w:rFonts w:eastAsia="Times New Roman" w:cstheme="minorHAnsi"/>
                <w:color w:val="000000"/>
              </w:rPr>
              <w:t xml:space="preserve"> prof</w:t>
            </w:r>
            <w:r>
              <w:rPr>
                <w:rFonts w:eastAsia="Times New Roman" w:cstheme="minorHAnsi"/>
                <w:color w:val="000000"/>
              </w:rPr>
              <w:t>essors</w:t>
            </w:r>
            <w:r w:rsidR="00EB5CEA">
              <w:rPr>
                <w:rFonts w:eastAsia="Times New Roman" w:cstheme="minorHAnsi"/>
                <w:color w:val="000000"/>
              </w:rPr>
              <w:t xml:space="preserve"> and teach 500- and 600-level courses. In</w:t>
            </w:r>
            <w:r w:rsidR="007D7678">
              <w:rPr>
                <w:rFonts w:eastAsia="Times New Roman" w:cstheme="minorHAnsi"/>
                <w:color w:val="000000"/>
              </w:rPr>
              <w:t>dividuals outside ISU</w:t>
            </w:r>
            <w:r w:rsidR="00EB5CEA">
              <w:rPr>
                <w:rFonts w:eastAsia="Times New Roman" w:cstheme="minorHAnsi"/>
                <w:color w:val="000000"/>
              </w:rPr>
              <w:t xml:space="preserve"> become voting members on committees through this process as well</w:t>
            </w:r>
            <w:r w:rsidR="007D767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E7C8E4" w14:textId="602B060A" w:rsidR="007D7678" w:rsidRPr="00DF46D5" w:rsidRDefault="007D7678" w:rsidP="000825F3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Prior procedures were cumbersome; implement a more effective process</w:t>
            </w:r>
          </w:p>
          <w:p w14:paraId="0608BAE6" w14:textId="77777777" w:rsidR="001541FB" w:rsidRPr="00255A3F" w:rsidRDefault="001541FB" w:rsidP="0010026A">
            <w:pPr>
              <w:pStyle w:val="TableParagraph"/>
              <w:ind w:left="827"/>
            </w:pPr>
          </w:p>
        </w:tc>
        <w:tc>
          <w:tcPr>
            <w:tcW w:w="2340" w:type="dxa"/>
          </w:tcPr>
          <w:p w14:paraId="17F6B11F" w14:textId="687FDA73" w:rsidR="00FF73C6" w:rsidRDefault="00C9568F">
            <w:pPr>
              <w:pStyle w:val="TableParagraph"/>
              <w:ind w:left="105"/>
            </w:pPr>
            <w:r>
              <w:lastRenderedPageBreak/>
              <w:t>Adams</w:t>
            </w: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lastRenderedPageBreak/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44E15FF3" w14:textId="789A21A6" w:rsidR="00DF46D5" w:rsidRPr="00DF46D5" w:rsidRDefault="00DF46D5" w:rsidP="00DF46D5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Faculty membership updates </w:t>
            </w:r>
            <w:r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C9568F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Jennifer </w:t>
            </w:r>
            <w:r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Margrett)</w:t>
            </w:r>
          </w:p>
          <w:p w14:paraId="2857F472" w14:textId="0B8091A9" w:rsidR="007D7678" w:rsidRDefault="00EB5CEA" w:rsidP="00EB5CEA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Commented that this may be a conversation for another day, but last year Michael Brown brought up on issue about teaching professors and</w:t>
            </w:r>
            <w:r w:rsidR="007D7678">
              <w:t xml:space="preserve"> professors of practice</w:t>
            </w:r>
            <w:r>
              <w:t xml:space="preserve"> who were nominated to become associate</w:t>
            </w:r>
            <w:r w:rsidR="007D7678">
              <w:t xml:space="preserve"> members, </w:t>
            </w:r>
            <w:r>
              <w:t xml:space="preserve">but their </w:t>
            </w:r>
            <w:r w:rsidR="007D7678">
              <w:t>app</w:t>
            </w:r>
            <w:r>
              <w:t>lication</w:t>
            </w:r>
            <w:r w:rsidR="007D7678">
              <w:t xml:space="preserve">s </w:t>
            </w:r>
            <w:r>
              <w:t xml:space="preserve">were </w:t>
            </w:r>
            <w:r w:rsidR="007D7678">
              <w:t xml:space="preserve">denied due to </w:t>
            </w:r>
            <w:r>
              <w:t>lack of research or scholarship. We need to better articulate eligibility rules.</w:t>
            </w:r>
          </w:p>
          <w:p w14:paraId="212C5750" w14:textId="516BD8A2" w:rsidR="007D7678" w:rsidRDefault="00627490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Margrett brought m</w:t>
            </w:r>
            <w:r w:rsidR="007D7678">
              <w:t>ajor professor departures</w:t>
            </w:r>
            <w:r>
              <w:t xml:space="preserve"> to the Council due to recent situations in the College of Human Sciences. Wants to better understand the process for retaining </w:t>
            </w:r>
            <w:r w:rsidR="007D7678">
              <w:t xml:space="preserve">resigned faculty </w:t>
            </w:r>
            <w:r>
              <w:t>on a student’s committee</w:t>
            </w:r>
            <w:r w:rsidR="007D7678">
              <w:t xml:space="preserve">. </w:t>
            </w:r>
            <w:r>
              <w:t>There is not</w:t>
            </w:r>
            <w:r w:rsidR="004441FC">
              <w:t xml:space="preserve"> a form or process for resigning. </w:t>
            </w:r>
            <w:r>
              <w:t>According to the GC Handbook, the</w:t>
            </w:r>
            <w:r w:rsidR="004441FC">
              <w:t xml:space="preserve"> School Director at</w:t>
            </w:r>
            <w:r>
              <w:t xml:space="preserve"> the</w:t>
            </w:r>
            <w:r w:rsidR="004441FC">
              <w:t xml:space="preserve"> unit</w:t>
            </w:r>
            <w:r>
              <w:t>- or college-</w:t>
            </w:r>
            <w:r w:rsidR="004441FC">
              <w:t xml:space="preserve">level approval </w:t>
            </w:r>
            <w:r w:rsidR="00493A10">
              <w:t xml:space="preserve">is </w:t>
            </w:r>
            <w:r w:rsidR="004441FC">
              <w:t xml:space="preserve">not part of the process. </w:t>
            </w:r>
            <w:r w:rsidR="00493A10">
              <w:t xml:space="preserve">There is a PI departure form for research. With this process, it is </w:t>
            </w:r>
            <w:r w:rsidR="004441FC">
              <w:t>not assumed that when they leave</w:t>
            </w:r>
            <w:r w:rsidR="00493A10">
              <w:t xml:space="preserve"> the university that</w:t>
            </w:r>
            <w:r w:rsidR="004441FC">
              <w:t xml:space="preserve"> grants</w:t>
            </w:r>
            <w:r w:rsidR="00493A10">
              <w:t xml:space="preserve"> are</w:t>
            </w:r>
            <w:r w:rsidR="004441FC">
              <w:t xml:space="preserve"> staying or leaving</w:t>
            </w:r>
            <w:r w:rsidR="00375CBE">
              <w:t xml:space="preserve"> or whether they’ll have a</w:t>
            </w:r>
            <w:r w:rsidR="004441FC">
              <w:t xml:space="preserve"> continued affiliation with ISU. </w:t>
            </w:r>
          </w:p>
          <w:p w14:paraId="580CC6FB" w14:textId="47829B28" w:rsidR="004441FC" w:rsidRDefault="004441F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 xml:space="preserve">Faculty members assume </w:t>
            </w:r>
            <w:r w:rsidR="00375CBE">
              <w:t>that resigned members</w:t>
            </w:r>
            <w:r>
              <w:t xml:space="preserve"> can continue</w:t>
            </w:r>
            <w:r w:rsidR="00375CBE">
              <w:t xml:space="preserve"> to serve and</w:t>
            </w:r>
            <w:r>
              <w:t xml:space="preserve"> have conversations with colleagues and students</w:t>
            </w:r>
            <w:r w:rsidR="00375CBE">
              <w:t>.</w:t>
            </w:r>
          </w:p>
          <w:p w14:paraId="599AD7BB" w14:textId="4D014030" w:rsidR="004441FC" w:rsidRDefault="004441F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 xml:space="preserve">Student progress and guidance regarding when in a student’s POS would it be okay to have a resigned </w:t>
            </w:r>
            <w:r w:rsidR="0039343C">
              <w:t>member serve on the committee is a s</w:t>
            </w:r>
            <w:r>
              <w:t xml:space="preserve">tudent by student situation. </w:t>
            </w:r>
          </w:p>
          <w:p w14:paraId="68A30830" w14:textId="62B20A2D" w:rsidR="004441FC" w:rsidRDefault="0039343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There’s a f</w:t>
            </w:r>
            <w:r w:rsidR="004441FC">
              <w:t>orm to recei</w:t>
            </w:r>
            <w:r>
              <w:t>ve ISU UID for outside members, but n</w:t>
            </w:r>
            <w:r w:rsidR="004441FC">
              <w:t xml:space="preserve">o indication if resigned faculty take a faculty position elsewhere. </w:t>
            </w:r>
          </w:p>
          <w:p w14:paraId="6154CD90" w14:textId="6D7844E7" w:rsidR="004441FC" w:rsidRDefault="004441F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Students who have co-major professors who are off-s</w:t>
            </w:r>
            <w:r w:rsidR="0039343C">
              <w:t>ite and another who is not here</w:t>
            </w:r>
            <w:r>
              <w:t xml:space="preserve"> seem to take longer to earn their degree</w:t>
            </w:r>
            <w:r w:rsidR="00375CBE">
              <w:t>.</w:t>
            </w:r>
          </w:p>
          <w:p w14:paraId="0A660873" w14:textId="60D1069D" w:rsidR="004441FC" w:rsidRDefault="004441F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What’s the inte</w:t>
            </w:r>
            <w:r w:rsidR="0039343C">
              <w:t>grity monitoring? S</w:t>
            </w:r>
            <w:r w:rsidR="00375CBE">
              <w:t>tudent and major professor</w:t>
            </w:r>
            <w:r>
              <w:t xml:space="preserve"> on campus</w:t>
            </w:r>
            <w:r w:rsidR="00375CBE">
              <w:t xml:space="preserve"> are</w:t>
            </w:r>
            <w:r>
              <w:t xml:space="preserve"> responsible for communi</w:t>
            </w:r>
            <w:r w:rsidR="00375CBE">
              <w:t>cating with the resigned member(s)</w:t>
            </w:r>
            <w:r>
              <w:t xml:space="preserve">. Rely on </w:t>
            </w:r>
            <w:r w:rsidR="00375CBE">
              <w:t xml:space="preserve">major professor </w:t>
            </w:r>
            <w:r>
              <w:t>at ISU to report back on approval</w:t>
            </w:r>
            <w:r w:rsidR="00375CBE">
              <w:t xml:space="preserve">s. DOGE, department </w:t>
            </w:r>
            <w:r>
              <w:t xml:space="preserve">chair, </w:t>
            </w:r>
            <w:r w:rsidR="00375CBE">
              <w:t xml:space="preserve">and/or </w:t>
            </w:r>
            <w:r>
              <w:t xml:space="preserve">school director may not find out </w:t>
            </w:r>
            <w:r w:rsidR="00375CBE">
              <w:t xml:space="preserve">about resigned faculty serving </w:t>
            </w:r>
            <w:r>
              <w:t xml:space="preserve">in </w:t>
            </w:r>
            <w:r w:rsidR="00375CBE">
              <w:t xml:space="preserve">a </w:t>
            </w:r>
            <w:r>
              <w:t>time</w:t>
            </w:r>
            <w:r w:rsidR="00375CBE">
              <w:t>ly manner</w:t>
            </w:r>
            <w:r>
              <w:t xml:space="preserve">. </w:t>
            </w:r>
          </w:p>
          <w:p w14:paraId="5915DC90" w14:textId="53062C22" w:rsidR="004441FC" w:rsidRDefault="004441F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Fr</w:t>
            </w:r>
            <w:r w:rsidR="0039343C">
              <w:t xml:space="preserve">eeman: </w:t>
            </w:r>
            <w:r>
              <w:t>remind students that it is their POS committee</w:t>
            </w:r>
            <w:r w:rsidR="0039343C">
              <w:t>. If the student doesn’t want the resigned member</w:t>
            </w:r>
            <w:r>
              <w:t xml:space="preserve"> to continue, replace them and move on. If </w:t>
            </w:r>
            <w:r w:rsidR="0039343C">
              <w:t xml:space="preserve">a </w:t>
            </w:r>
            <w:r>
              <w:t>student wants them to remain, many wa</w:t>
            </w:r>
            <w:r w:rsidR="0039343C">
              <w:t xml:space="preserve">ys for us to make that happen; faculty can sponsor </w:t>
            </w:r>
            <w:proofErr w:type="spellStart"/>
            <w:r>
              <w:t>netID</w:t>
            </w:r>
            <w:proofErr w:type="spellEnd"/>
            <w:r>
              <w:t xml:space="preserve"> that they had when they left, DOGE can sponsor a </w:t>
            </w:r>
            <w:proofErr w:type="spellStart"/>
            <w:r>
              <w:t>netID</w:t>
            </w:r>
            <w:proofErr w:type="spellEnd"/>
            <w:r>
              <w:t xml:space="preserve"> to make sure that they can finish with their students. Others with grants they are taking</w:t>
            </w:r>
            <w:r w:rsidR="0039343C">
              <w:t xml:space="preserve"> with them can</w:t>
            </w:r>
            <w:r>
              <w:t xml:space="preserve"> have</w:t>
            </w:r>
            <w:r w:rsidR="0039343C">
              <w:t xml:space="preserve"> a</w:t>
            </w:r>
            <w:r>
              <w:t xml:space="preserve"> conversation about affiliate f</w:t>
            </w:r>
            <w:r w:rsidR="0039343C">
              <w:t xml:space="preserve">aculty status. All of these processes should </w:t>
            </w:r>
            <w:r>
              <w:t>start with the student. This is the student’s responsibility,</w:t>
            </w:r>
            <w:r w:rsidR="0039343C">
              <w:t xml:space="preserve"> and</w:t>
            </w:r>
            <w:r>
              <w:t xml:space="preserve"> it is their decision. Shouldn’t force them to keep someone on the committee after they’ve left. </w:t>
            </w:r>
          </w:p>
          <w:p w14:paraId="3A49ED25" w14:textId="77777777" w:rsidR="004441FC" w:rsidRDefault="004441FC" w:rsidP="007D7678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 xml:space="preserve">Margrett: concern is that continuing affiliation difficult from a program point of view. Larger context outside the POSC and within a unit about student advising loads. </w:t>
            </w:r>
          </w:p>
          <w:p w14:paraId="104723C0" w14:textId="75D17AE3" w:rsidR="004441FC" w:rsidRDefault="004441FC" w:rsidP="0064705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</w:pPr>
            <w:r>
              <w:t xml:space="preserve">Freeman: Term faculty with terminal degrees who teach grad classes and serve on committees can’t be sole </w:t>
            </w:r>
            <w:r w:rsidR="0039343C">
              <w:t>major professor anyway.</w:t>
            </w:r>
            <w:r>
              <w:t xml:space="preserve"> </w:t>
            </w:r>
          </w:p>
          <w:p w14:paraId="131662D5" w14:textId="1F0D1D33" w:rsidR="004441FC" w:rsidRDefault="004441FC" w:rsidP="0039343C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Tenure</w:t>
            </w:r>
            <w:r w:rsidR="0039343C">
              <w:t xml:space="preserve">-track and </w:t>
            </w:r>
            <w:r w:rsidR="0064705E">
              <w:t>tenured</w:t>
            </w:r>
            <w:r w:rsidR="0039343C">
              <w:t xml:space="preserve"> faculty</w:t>
            </w:r>
            <w:r>
              <w:t xml:space="preserve"> </w:t>
            </w:r>
            <w:r w:rsidR="0039343C">
              <w:t xml:space="preserve">are </w:t>
            </w:r>
            <w:r>
              <w:t>not granted full faculty status upon hire</w:t>
            </w:r>
            <w:r w:rsidR="0039343C">
              <w:t>, but after they attend training.  C</w:t>
            </w:r>
            <w:r>
              <w:t xml:space="preserve">ould we reinstate </w:t>
            </w:r>
            <w:r>
              <w:lastRenderedPageBreak/>
              <w:t xml:space="preserve">something like that for </w:t>
            </w:r>
            <w:r w:rsidR="0039343C">
              <w:t xml:space="preserve">associate graduate </w:t>
            </w:r>
            <w:r>
              <w:t xml:space="preserve">faculty who could be moved into full status? </w:t>
            </w:r>
          </w:p>
          <w:p w14:paraId="154DAC6B" w14:textId="5F7D4883" w:rsidR="004441FC" w:rsidRDefault="004441FC" w:rsidP="0039343C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 xml:space="preserve">More clarification about trajectory for </w:t>
            </w:r>
            <w:r w:rsidR="0039343C">
              <w:t>associate members to become</w:t>
            </w:r>
            <w:r>
              <w:t xml:space="preserve"> full grad faculty. </w:t>
            </w:r>
          </w:p>
          <w:p w14:paraId="3DF2D64D" w14:textId="43FB1452" w:rsidR="00F835D6" w:rsidRDefault="00F835D6" w:rsidP="0039343C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</w:pPr>
            <w:r>
              <w:t>Identify part of the Handbook, provide operatio</w:t>
            </w:r>
            <w:r w:rsidR="0064705E">
              <w:t>nal definitions of “exceptional</w:t>
            </w:r>
            <w:r>
              <w:t>”</w:t>
            </w:r>
            <w:r w:rsidR="0064705E">
              <w:t xml:space="preserve"> circumstances that allow an associate to become a full member.</w:t>
            </w:r>
          </w:p>
        </w:tc>
        <w:tc>
          <w:tcPr>
            <w:tcW w:w="2340" w:type="dxa"/>
          </w:tcPr>
          <w:p w14:paraId="28141B12" w14:textId="77777777" w:rsidR="004357B6" w:rsidRDefault="004357B6">
            <w:pPr>
              <w:pStyle w:val="TableParagraph"/>
              <w:ind w:left="105"/>
            </w:pP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14:paraId="4E98326A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14:paraId="3FD2E24D" w14:textId="77777777"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14:paraId="18407CFD" w14:textId="77777777"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14:paraId="2E835864" w14:textId="07F0A2E7" w:rsidR="00B16F81" w:rsidRDefault="00B16F81"/>
    <w:p w14:paraId="35A62AB8" w14:textId="42C1B487" w:rsidR="000F232F" w:rsidRDefault="000F232F"/>
    <w:p w14:paraId="1C377729" w14:textId="16E32AC0" w:rsidR="000F232F" w:rsidRDefault="000F232F"/>
    <w:p w14:paraId="23EBCCD6" w14:textId="281DF35A" w:rsidR="000F232F" w:rsidRDefault="000F232F"/>
    <w:p w14:paraId="200D93B9" w14:textId="43E8D362" w:rsidR="000F232F" w:rsidRDefault="000F232F"/>
    <w:p w14:paraId="560232C3" w14:textId="2D624CB7" w:rsidR="000F232F" w:rsidRDefault="000F232F"/>
    <w:p w14:paraId="2F25D535" w14:textId="59712C17" w:rsidR="000F232F" w:rsidRDefault="000F232F"/>
    <w:p w14:paraId="65B56663" w14:textId="7B25E3B7" w:rsidR="000F232F" w:rsidRDefault="000F232F"/>
    <w:p w14:paraId="779DD811" w14:textId="7D76F64A" w:rsidR="000F232F" w:rsidRDefault="000F232F"/>
    <w:p w14:paraId="57D3674C" w14:textId="642EB688" w:rsidR="000F232F" w:rsidRDefault="000F232F"/>
    <w:p w14:paraId="6F1D7D22" w14:textId="5956799C" w:rsidR="000F232F" w:rsidRDefault="000F232F"/>
    <w:p w14:paraId="6584440A" w14:textId="1E3322D4" w:rsidR="000F232F" w:rsidRDefault="000F232F"/>
    <w:p w14:paraId="2ACBE7C6" w14:textId="6B8758B7" w:rsidR="000F232F" w:rsidRDefault="000F232F"/>
    <w:p w14:paraId="426350C1" w14:textId="771DC1B8" w:rsidR="000F232F" w:rsidRDefault="000F232F"/>
    <w:p w14:paraId="4B9DA63B" w14:textId="79FEFEF8" w:rsidR="000F232F" w:rsidRDefault="000F232F"/>
    <w:p w14:paraId="4688729E" w14:textId="7BA2016B" w:rsidR="000F232F" w:rsidRDefault="000F232F"/>
    <w:p w14:paraId="111D66E7" w14:textId="3001574E" w:rsidR="000F232F" w:rsidRDefault="000F232F"/>
    <w:p w14:paraId="3E7F0555" w14:textId="29FC57FC" w:rsidR="000F232F" w:rsidRDefault="000F232F"/>
    <w:p w14:paraId="50C82AAC" w14:textId="2A19F74E" w:rsidR="000F232F" w:rsidRDefault="000F232F"/>
    <w:p w14:paraId="4131379D" w14:textId="182F586E" w:rsidR="000F232F" w:rsidRDefault="000F232F"/>
    <w:p w14:paraId="6B6037FE" w14:textId="655108C7" w:rsidR="000F232F" w:rsidRDefault="000F232F"/>
    <w:p w14:paraId="70CA9DB8" w14:textId="28119D79" w:rsidR="000F232F" w:rsidRDefault="000F232F"/>
    <w:p w14:paraId="46D2E7B9" w14:textId="241089F6" w:rsidR="000F232F" w:rsidRDefault="000F232F"/>
    <w:p w14:paraId="29896F78" w14:textId="188624EA" w:rsidR="000F232F" w:rsidRDefault="000F232F"/>
    <w:p w14:paraId="6D42E212" w14:textId="39E7CE2A" w:rsidR="000F232F" w:rsidRDefault="000F232F"/>
    <w:p w14:paraId="0CDD0464" w14:textId="15FE2FB8" w:rsidR="000F232F" w:rsidRDefault="000F232F"/>
    <w:p w14:paraId="537972F2" w14:textId="753B843B" w:rsidR="000F232F" w:rsidRDefault="000F232F"/>
    <w:p w14:paraId="074CAEDE" w14:textId="23DD2FA0" w:rsidR="000F232F" w:rsidRDefault="000F232F"/>
    <w:p w14:paraId="7778D0B5" w14:textId="70EBA9CF" w:rsidR="000F232F" w:rsidRDefault="000F232F"/>
    <w:p w14:paraId="1BDE665C" w14:textId="3E098A26" w:rsidR="000F232F" w:rsidRDefault="000F232F"/>
    <w:p w14:paraId="0F05AC86" w14:textId="67B8468D" w:rsidR="000F232F" w:rsidRDefault="000F232F"/>
    <w:p w14:paraId="23778011" w14:textId="3A78D4C8" w:rsidR="000F232F" w:rsidRDefault="000F232F"/>
    <w:p w14:paraId="4887D6DF" w14:textId="1E4AF72A" w:rsidR="000F232F" w:rsidRDefault="000F232F"/>
    <w:p w14:paraId="3CF8CB0B" w14:textId="2F923519" w:rsidR="000F232F" w:rsidRDefault="000F232F"/>
    <w:p w14:paraId="170BBA3B" w14:textId="37F41B1D" w:rsidR="000F232F" w:rsidRDefault="000F232F"/>
    <w:tbl>
      <w:tblPr>
        <w:tblpPr w:leftFromText="180" w:rightFromText="180" w:vertAnchor="text" w:tblpY="-59"/>
        <w:tblW w:w="9686" w:type="dxa"/>
        <w:tblLook w:val="04A0" w:firstRow="1" w:lastRow="0" w:firstColumn="1" w:lastColumn="0" w:noHBand="0" w:noVBand="1"/>
      </w:tblPr>
      <w:tblGrid>
        <w:gridCol w:w="1081"/>
        <w:gridCol w:w="1645"/>
        <w:gridCol w:w="2891"/>
        <w:gridCol w:w="572"/>
        <w:gridCol w:w="684"/>
        <w:gridCol w:w="571"/>
        <w:gridCol w:w="584"/>
        <w:gridCol w:w="516"/>
        <w:gridCol w:w="596"/>
        <w:gridCol w:w="546"/>
      </w:tblGrid>
      <w:tr w:rsidR="000F232F" w14:paraId="22A2C843" w14:textId="77777777" w:rsidTr="006D1CFB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D7710" w14:textId="77777777" w:rsidR="000F232F" w:rsidRDefault="000F232F" w:rsidP="006D1C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D8EF4" w14:textId="77777777" w:rsidR="000F232F" w:rsidRDefault="000F232F" w:rsidP="006D1C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2274B" w14:textId="77777777" w:rsidR="000F232F" w:rsidRDefault="000F232F" w:rsidP="006D1CF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A3D72" w14:textId="77777777" w:rsidR="000F232F" w:rsidRDefault="000F232F" w:rsidP="006D1C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DFAF" w14:textId="77777777" w:rsidR="000F232F" w:rsidRDefault="000F232F" w:rsidP="006D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908EE" w14:textId="77777777" w:rsidR="000F232F" w:rsidRDefault="000F232F" w:rsidP="006D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6077" w14:textId="77777777" w:rsidR="000F232F" w:rsidRDefault="000F232F" w:rsidP="006D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96C14" w14:textId="77777777" w:rsidR="000F232F" w:rsidRDefault="000F232F" w:rsidP="006D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4139B" w14:textId="77777777" w:rsidR="000F232F" w:rsidRDefault="000F232F" w:rsidP="006D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10111" w14:textId="77777777" w:rsidR="000F232F" w:rsidRDefault="000F232F" w:rsidP="006D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0F232F" w14:paraId="5842280B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97912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935C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018DE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04F1" w14:textId="698E2A50" w:rsidR="000F232F" w:rsidRDefault="00121BD5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7AF9" w14:textId="0E3770B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922D" w14:textId="4692F114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39B86" w14:textId="73F62FC1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089E" w14:textId="1AC0DD4A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1844B" w14:textId="2365FDA8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D047E" w14:textId="73FBF153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D5A3700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8C4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1130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2D31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609B" w14:textId="5DA12A8A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EFCD" w14:textId="26D0A512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A6EFA" w14:textId="6B07D704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4F0D" w14:textId="0DFAD69C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8495" w14:textId="0BBDDE0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C2052" w14:textId="259CCEF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0BB9C" w14:textId="45E9638C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4FBB2FBA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C10F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2FEB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318D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A658" w14:textId="50F6A8F9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59AE" w14:textId="2B271756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4EA3" w14:textId="0BCF4F6F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A8AB" w14:textId="36F90F5E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7FDD" w14:textId="1304B74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00FA8" w14:textId="2C214299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5A015" w14:textId="5D374364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2024F58B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D433" w14:textId="79CDED2D" w:rsidR="000F232F" w:rsidRDefault="000F232F" w:rsidP="006D1CF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Chunhui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9C5D" w14:textId="60237E89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94F1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D6BE" w14:textId="296A48F1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EDCC" w14:textId="0D3C344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7C7B" w14:textId="4E04123B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95E90" w14:textId="60CA5AA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D9906" w14:textId="4DC02EA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4456F" w14:textId="099C56F2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88D63" w14:textId="2C490D9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31E96310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A286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E07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FA19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459B" w14:textId="50C2B6D9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B31CF" w14:textId="1A79D24D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BE9F" w14:textId="43B1E3B8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AD3C" w14:textId="1C13EE8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979C" w14:textId="5DAB9F8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1A16" w14:textId="16A1F11D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B6C60" w14:textId="39874D01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2C6D0AE8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B87" w14:textId="55AD35F0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529" w14:textId="51DDD4E3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Wald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0494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5B75" w14:textId="5DE0D725" w:rsidR="000F232F" w:rsidRDefault="00CC659C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9276" w14:textId="69C76F6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958D" w14:textId="7DD83072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83682" w14:textId="76AD9FC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015D5" w14:textId="7C0F6BF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268EB" w14:textId="7483B6F9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FBF5C" w14:textId="77618DA4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4B151BD0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41FE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93B3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1F8D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6926" w14:textId="58ED79E6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9346" w14:textId="59144E3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AE50" w14:textId="56A6D3B3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9EA4A" w14:textId="10FD0B4A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C756" w14:textId="6F0E41BE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51FC2" w14:textId="6EB9F58E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3670" w14:textId="769C8C29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1149668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CC17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372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72E2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131B" w14:textId="23FD57C7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C5D5" w14:textId="7B26961E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39BF" w14:textId="54CDEDBF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72529" w14:textId="483FDB5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96864" w14:textId="5151C002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9DA5" w14:textId="05B6CFE2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A8A33" w14:textId="62B64661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79C005A0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B906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D939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2DF8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6583" w14:textId="49F57917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2FA6" w14:textId="1235B7F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E413" w14:textId="470126AE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76E8A" w14:textId="0C3E243E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8278" w14:textId="391F990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2035F" w14:textId="497F7105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81BD2" w14:textId="22A5B0E1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4E23951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D01F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1EFD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8EB3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4B1D" w14:textId="0F119D26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422B" w14:textId="74A190B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5306" w14:textId="5CC45FF1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FDA22" w14:textId="05EFD4D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12BC" w14:textId="2CD1C142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B7B9B" w14:textId="6BDA328A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1C3D3" w14:textId="73890D90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5BE68DC2" w14:textId="77777777" w:rsidTr="000F232F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CB9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Scott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8D2C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Nelson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D1E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C136" w14:textId="4F7BDD2D" w:rsidR="000F232F" w:rsidRDefault="00CC659C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223D" w14:textId="5CD43610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4E1B" w14:textId="52713A3E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C5ABE" w14:textId="3603FF98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0B74" w14:textId="66250A2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E5894" w14:textId="2C341C0E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8EDC5" w14:textId="428CBCC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62E39F5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3A99" w14:textId="13759B59" w:rsidR="000F232F" w:rsidRDefault="000F232F" w:rsidP="006D1CF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Degang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C15E" w14:textId="59E8108B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1F6B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37C5" w14:textId="69333774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49A0" w14:textId="5B60A25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366C" w14:textId="16B5E6B6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3A905" w14:textId="145B897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81236" w14:textId="6310BE2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F82F2" w14:textId="0E40B29C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F7C3E" w14:textId="0BDF3D56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C2B9068" w14:textId="77777777" w:rsidTr="000F232F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20E7" w14:textId="651DC8D5" w:rsidR="000F232F" w:rsidRDefault="001C4EAB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20E6" w14:textId="7D7888C1" w:rsidR="000F232F" w:rsidRDefault="001C4EAB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EF5E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E4DC" w14:textId="2F650021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7B21" w14:textId="738F5A6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2651A" w14:textId="3C53BD3B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4E31" w14:textId="11386A5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D8D0A" w14:textId="4DFD8086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866F1" w14:textId="04B279F6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E8C5" w14:textId="4353E62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6E14C493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F9A27" w14:textId="6C92E846" w:rsidR="000F232F" w:rsidRDefault="001C4EAB" w:rsidP="006D1CF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Jian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9C919" w14:textId="0ACC8FAD" w:rsidR="000F232F" w:rsidRDefault="001C4EAB" w:rsidP="006D1CF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Tian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49289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4C11" w14:textId="2C7530CB" w:rsidR="000F232F" w:rsidRDefault="00E75DA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E7CA" w14:textId="0746296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91264" w14:textId="6F400D2B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35048" w14:textId="51C4355D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BEB7" w14:textId="2EB0DABC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01CD0" w14:textId="4CCB4F5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E4975" w14:textId="7BCEEF9D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88680E3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628A6" w14:textId="6CF0055C" w:rsidR="000F232F" w:rsidRDefault="001C4EAB" w:rsidP="006D1CF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23BDA" w14:textId="01100C42" w:rsidR="000F232F" w:rsidRDefault="001C4EAB" w:rsidP="006D1CF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Weinstein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EE1FB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0E1D" w14:textId="6CE33DA5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1D4B" w14:textId="3C3EF85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86E9" w14:textId="258D63EB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E691F" w14:textId="6F97971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380E3" w14:textId="59C82DF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47E6" w14:textId="3D3FF5D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72EAD" w14:textId="3CBD179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72F07EC4" w14:textId="77777777" w:rsidTr="006D1CFB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B365E" w14:textId="2CF6AEF6" w:rsidR="000F232F" w:rsidRDefault="001C4EAB" w:rsidP="006D1CFB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18CF0" w14:textId="50EB1068" w:rsidR="000F232F" w:rsidRDefault="001C4EAB" w:rsidP="006D1CFB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F8B664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070D" w14:textId="6D7D1DF7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46B4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3E15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8B8B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5F3CA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6713D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02D4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5A75C3AB" w14:textId="77777777" w:rsidTr="006D1CFB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C19DF" w14:textId="77777777" w:rsidR="000F232F" w:rsidRDefault="000F232F" w:rsidP="006D1CFB">
            <w:pPr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92C73" w14:textId="77777777" w:rsidR="000F232F" w:rsidRDefault="000F232F" w:rsidP="006D1CFB">
            <w:pPr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AE03D" w14:textId="77777777" w:rsidR="000F232F" w:rsidRDefault="000F232F" w:rsidP="006D1CFB">
            <w:pPr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14C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71FB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F8E0F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9DA9A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F0E1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CC4A6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0F723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20A0B9B0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E05BAC" w14:textId="77777777" w:rsidR="000F232F" w:rsidRDefault="000F232F" w:rsidP="006D1CF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Chamari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29CC8C" w14:textId="77777777" w:rsidR="000F232F" w:rsidRDefault="000F232F" w:rsidP="006D1CF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Wijesooriya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98E276" w14:textId="77777777" w:rsidR="000F232F" w:rsidRDefault="000F232F" w:rsidP="006D1CF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AD45" w14:textId="31C66AD6" w:rsidR="000F232F" w:rsidRDefault="00C80FEE" w:rsidP="006D1CFB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1930" w14:textId="56A95023" w:rsidR="000F232F" w:rsidRDefault="000F232F" w:rsidP="006D1CFB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40A5" w14:textId="238594C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DDAD" w14:textId="43C2CED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3E043" w14:textId="60A5628E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F1678" w14:textId="532229AB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DF945" w14:textId="085C2C75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238721CC" w14:textId="77777777" w:rsidTr="006D1CFB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064CF" w14:textId="77777777" w:rsidR="000F232F" w:rsidRDefault="000F232F" w:rsidP="006D1CFB">
            <w:pPr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84B2B" w14:textId="77777777" w:rsidR="000F232F" w:rsidRDefault="000F232F" w:rsidP="006D1CFB">
            <w:pPr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D86EA8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A3285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EC29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C48C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1F08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2628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4CBD6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9B85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43FD3F2F" w14:textId="77777777" w:rsidTr="000F232F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858D8" w14:textId="0EECF023" w:rsidR="000F232F" w:rsidRDefault="000F232F" w:rsidP="006D1C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4FFC1" w14:textId="5AD9E680" w:rsidR="000F232F" w:rsidRDefault="000F232F" w:rsidP="006D1C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46C2C" w14:textId="746CAB64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Student--Physical &amp; Math Sciences &amp; Engineering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C4C0" w14:textId="53480D88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E1C1" w14:textId="77777777" w:rsidR="000F232F" w:rsidRDefault="000F232F" w:rsidP="006D1CFB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116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C56C5" w14:textId="1D1C236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8BE0" w14:textId="43BF4DE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7CEB7" w14:textId="6AD335AE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2211D" w14:textId="5C921241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628F45D2" w14:textId="77777777" w:rsidTr="000F232F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DCC42" w14:textId="49C1126E" w:rsidR="000F232F" w:rsidRDefault="00E75DAE" w:rsidP="006D1C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Chelsea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1E62E" w14:textId="10990ECF" w:rsidR="000F232F" w:rsidRDefault="00E75DAE" w:rsidP="006D1C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Iennarella-Servantez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84342" w14:textId="31597ED3" w:rsidR="000F232F" w:rsidRDefault="00E75DAE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</w:t>
            </w:r>
            <w:r w:rsidR="000F232F">
              <w:rPr>
                <w:color w:val="000000"/>
                <w:sz w:val="20"/>
              </w:rPr>
              <w:t>Grad Student -- Biological &amp; Agricultural Sciences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1EEF" w14:textId="0E3C0C27" w:rsidR="000F232F" w:rsidRDefault="00E75DA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7623" w14:textId="5FE032AD" w:rsidR="000F232F" w:rsidRDefault="000F232F" w:rsidP="006D1CFB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50937" w14:textId="205B0BCB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370D" w14:textId="3D1D1929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F723" w14:textId="46C6364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8FF03" w14:textId="5C15AE22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BF553" w14:textId="0F4B7008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3CF5792C" w14:textId="77777777" w:rsidTr="000F232F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66CDF" w14:textId="77777777" w:rsidR="000F232F" w:rsidRDefault="000F232F" w:rsidP="006D1CF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Charles (Chuck)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B69D9" w14:textId="77777777" w:rsidR="000F232F" w:rsidRDefault="000F232F" w:rsidP="006D1CF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</w:rPr>
              <w:t>Wongus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8493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AD9B" w14:textId="30AADD4E" w:rsidR="000F232F" w:rsidRDefault="00E75DA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E19C" w14:textId="29DDA73E" w:rsidR="000F232F" w:rsidRDefault="000F232F" w:rsidP="006D1CFB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F064" w14:textId="020235FC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1A8D" w14:textId="6ED5253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4E1F" w14:textId="5F9B95F8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8A5E5" w14:textId="6686E211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2997" w14:textId="55BA48C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0BE643C4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36555E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Carrie Ann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75BC75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Johnson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CBAF04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-- 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1679" w14:textId="0AE9E4A6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20FB" w14:textId="2F61E12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3354C" w14:textId="0BDCC442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5E9B" w14:textId="27E15DEB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A2A69" w14:textId="08D67F61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9F0A2" w14:textId="74E4CE9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165AB" w14:textId="52A3E714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7693C3D6" w14:textId="77777777" w:rsidTr="006D1CFB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C26662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E8F94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6C94D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7313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9384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1348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49350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3BF4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CDBF5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EF117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16FAAA01" w14:textId="77777777" w:rsidTr="006D1CFB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CCE9B2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2E1C5E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31FA8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643E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9428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CC97B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2C68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5884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E856A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F599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3BD62CDE" w14:textId="77777777" w:rsidTr="006D1CFB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589D6A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9BC190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D8F89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513D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5C29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98A47" w14:textId="77777777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A986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64A87" w14:textId="77777777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5F683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EAE6C" w14:textId="7777777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6F1719DE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840D01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F3965C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2DB3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2038C" w14:textId="73F37374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CB55" w14:textId="40808D9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3B92" w14:textId="5273D35E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12A7" w14:textId="4CFE4A43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5680" w14:textId="32BB0D69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C516D" w14:textId="0717AFAC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CB637" w14:textId="3821E33F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40822D57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485B33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DF8F9D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55CF2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B5A66" w14:textId="4B7AB67C" w:rsidR="000F232F" w:rsidRDefault="00E75DAE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D485" w14:textId="2FED33C6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0C782" w14:textId="675E83A5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2B439" w14:textId="0650DDED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8BB10" w14:textId="5FA6351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D0BD0" w14:textId="40E9AD32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EA7B" w14:textId="29A52E30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73F7FB19" w14:textId="77777777" w:rsidTr="000F232F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122ABA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FDF8A4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619A" w14:textId="27A2BA75" w:rsidR="000F232F" w:rsidRDefault="001C4EAB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295C" w14:textId="21BD3811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9525" w14:textId="13F17696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ADC6" w14:textId="5860C84F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525D3" w14:textId="3336CCE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DF87" w14:textId="458FA842" w:rsidR="000F232F" w:rsidRDefault="000F232F" w:rsidP="006D1CFB">
            <w:pPr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41809" w14:textId="3DD8E9D7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ACA84" w14:textId="13DA6ECA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F232F" w14:paraId="3578BD1E" w14:textId="77777777" w:rsidTr="000F232F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68E36C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Samantha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E96B18" w14:textId="77777777" w:rsidR="000F232F" w:rsidRDefault="000F232F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Hirschman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4ECA" w14:textId="49D7C170" w:rsidR="000F232F" w:rsidRDefault="001C4EAB" w:rsidP="006D1CF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Graduate </w:t>
            </w:r>
            <w:r w:rsidR="000F232F">
              <w:rPr>
                <w:color w:val="000000"/>
                <w:sz w:val="20"/>
              </w:rPr>
              <w:t>Student Services Specialist</w:t>
            </w:r>
            <w:r>
              <w:rPr>
                <w:color w:val="000000"/>
                <w:sz w:val="20"/>
              </w:rPr>
              <w:t xml:space="preserve"> II,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5168" w14:textId="731CB552" w:rsidR="000F232F" w:rsidRDefault="00C80FEE" w:rsidP="006D1C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DB33" w14:textId="699CE4E3" w:rsidR="000F232F" w:rsidRDefault="000F232F" w:rsidP="006D1CFB">
            <w:pPr>
              <w:jc w:val="center"/>
              <w:rPr>
                <w:color w:val="000000"/>
                <w:sz w:val="20"/>
              </w:rPr>
            </w:pPr>
            <w:bookmarkStart w:id="3" w:name="_GoBack"/>
            <w:bookmarkEnd w:id="3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0AE6" w14:textId="7987CBA8" w:rsidR="000F232F" w:rsidRDefault="000F232F" w:rsidP="006D1CFB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C516" w14:textId="30CB123F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CB4A" w14:textId="2B2E7855" w:rsidR="000F232F" w:rsidRDefault="000F232F" w:rsidP="006D1C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C97BF" w14:textId="6357679A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64744" w14:textId="29F2D162" w:rsidR="000F232F" w:rsidRDefault="000F232F" w:rsidP="006D1CF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156B4F4A" w14:textId="77777777" w:rsidR="000F232F" w:rsidRDefault="000F232F"/>
    <w:sectPr w:rsidR="000F232F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5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1"/>
  </w:num>
  <w:num w:numId="5">
    <w:abstractNumId w:val="0"/>
  </w:num>
  <w:num w:numId="6">
    <w:abstractNumId w:val="18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17"/>
  </w:num>
  <w:num w:numId="17">
    <w:abstractNumId w:val="11"/>
  </w:num>
  <w:num w:numId="18">
    <w:abstractNumId w:val="23"/>
  </w:num>
  <w:num w:numId="19">
    <w:abstractNumId w:val="3"/>
  </w:num>
  <w:num w:numId="20">
    <w:abstractNumId w:val="16"/>
  </w:num>
  <w:num w:numId="21">
    <w:abstractNumId w:val="22"/>
  </w:num>
  <w:num w:numId="22">
    <w:abstractNumId w:val="20"/>
  </w:num>
  <w:num w:numId="23">
    <w:abstractNumId w:val="13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25787"/>
    <w:rsid w:val="00042052"/>
    <w:rsid w:val="00044AE8"/>
    <w:rsid w:val="00050F7F"/>
    <w:rsid w:val="00062BEE"/>
    <w:rsid w:val="000825F3"/>
    <w:rsid w:val="000A339C"/>
    <w:rsid w:val="000C6C82"/>
    <w:rsid w:val="000D60FB"/>
    <w:rsid w:val="000F232F"/>
    <w:rsid w:val="0010026A"/>
    <w:rsid w:val="00121BD5"/>
    <w:rsid w:val="001541FB"/>
    <w:rsid w:val="001715C7"/>
    <w:rsid w:val="001C4EAB"/>
    <w:rsid w:val="001F3F44"/>
    <w:rsid w:val="0021153C"/>
    <w:rsid w:val="0021595B"/>
    <w:rsid w:val="00255A3F"/>
    <w:rsid w:val="0026550D"/>
    <w:rsid w:val="00281AAE"/>
    <w:rsid w:val="002A175F"/>
    <w:rsid w:val="002B2D43"/>
    <w:rsid w:val="002C0249"/>
    <w:rsid w:val="002E2BA3"/>
    <w:rsid w:val="002F74B7"/>
    <w:rsid w:val="00336166"/>
    <w:rsid w:val="00375CBE"/>
    <w:rsid w:val="0039343C"/>
    <w:rsid w:val="00400C31"/>
    <w:rsid w:val="004357B6"/>
    <w:rsid w:val="004441FC"/>
    <w:rsid w:val="0044529C"/>
    <w:rsid w:val="004546B8"/>
    <w:rsid w:val="00455DD7"/>
    <w:rsid w:val="004616A5"/>
    <w:rsid w:val="00493A10"/>
    <w:rsid w:val="004C6C41"/>
    <w:rsid w:val="004F72B7"/>
    <w:rsid w:val="00524F70"/>
    <w:rsid w:val="00547A2E"/>
    <w:rsid w:val="005F6FC6"/>
    <w:rsid w:val="00627490"/>
    <w:rsid w:val="0064705E"/>
    <w:rsid w:val="00682D30"/>
    <w:rsid w:val="006832DC"/>
    <w:rsid w:val="0069210E"/>
    <w:rsid w:val="00697908"/>
    <w:rsid w:val="006A5624"/>
    <w:rsid w:val="006C6FA2"/>
    <w:rsid w:val="006E3401"/>
    <w:rsid w:val="007618F8"/>
    <w:rsid w:val="007B1DED"/>
    <w:rsid w:val="007C17FE"/>
    <w:rsid w:val="007D7678"/>
    <w:rsid w:val="007E264C"/>
    <w:rsid w:val="007F4676"/>
    <w:rsid w:val="00822BE2"/>
    <w:rsid w:val="008535B7"/>
    <w:rsid w:val="00855273"/>
    <w:rsid w:val="00873530"/>
    <w:rsid w:val="009130B0"/>
    <w:rsid w:val="0094002B"/>
    <w:rsid w:val="0096714F"/>
    <w:rsid w:val="009D429A"/>
    <w:rsid w:val="00A9764B"/>
    <w:rsid w:val="00AC480A"/>
    <w:rsid w:val="00AD4C44"/>
    <w:rsid w:val="00B16F81"/>
    <w:rsid w:val="00B33322"/>
    <w:rsid w:val="00B5529C"/>
    <w:rsid w:val="00B84432"/>
    <w:rsid w:val="00B95BFE"/>
    <w:rsid w:val="00C24093"/>
    <w:rsid w:val="00C80FEE"/>
    <w:rsid w:val="00C82261"/>
    <w:rsid w:val="00C9568F"/>
    <w:rsid w:val="00CC659C"/>
    <w:rsid w:val="00D732B0"/>
    <w:rsid w:val="00DE306E"/>
    <w:rsid w:val="00DF46D5"/>
    <w:rsid w:val="00E01E74"/>
    <w:rsid w:val="00E20E15"/>
    <w:rsid w:val="00E25708"/>
    <w:rsid w:val="00E33773"/>
    <w:rsid w:val="00E51F39"/>
    <w:rsid w:val="00E66093"/>
    <w:rsid w:val="00E75DAE"/>
    <w:rsid w:val="00EA29CC"/>
    <w:rsid w:val="00EA4CE4"/>
    <w:rsid w:val="00EB5CEA"/>
    <w:rsid w:val="00F45F84"/>
    <w:rsid w:val="00F835D6"/>
    <w:rsid w:val="00FC010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0-2021/April%202021/GC%20Minutes_04-21-21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0-2021/Grad%20Council%20Policy%20Changes_2020-2021%20Academic%20Ye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astate.webex.com/iastate/j.php?MTID=mf6a4c8dd76f70066888b0b455290b4d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7DF-EB60-491F-8FA5-1B8D359A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16</cp:revision>
  <dcterms:created xsi:type="dcterms:W3CDTF">2021-08-23T19:27:00Z</dcterms:created>
  <dcterms:modified xsi:type="dcterms:W3CDTF">2021-09-06T13:54:00Z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