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7C" w:rsidRDefault="002E407C">
      <w:r>
        <w:t>Report:  Graduate Student Well-Being Committee</w:t>
      </w:r>
    </w:p>
    <w:p w:rsidR="00D46D0E" w:rsidRDefault="00134CEB">
      <w:r>
        <w:t>Date of Meeting</w:t>
      </w:r>
      <w:r w:rsidR="00B80CEA">
        <w:t>s</w:t>
      </w:r>
      <w:r>
        <w:t xml:space="preserve">:  </w:t>
      </w:r>
      <w:r w:rsidR="00B80CEA">
        <w:t xml:space="preserve">11/30/2022; </w:t>
      </w:r>
      <w:r>
        <w:t>1/18</w:t>
      </w:r>
      <w:r w:rsidR="00D46D0E">
        <w:t>/</w:t>
      </w:r>
      <w:r w:rsidR="00B80CEA">
        <w:t>20</w:t>
      </w:r>
      <w:r w:rsidR="00D46D0E">
        <w:t>23</w:t>
      </w:r>
    </w:p>
    <w:p w:rsidR="002E407C" w:rsidRDefault="002E407C">
      <w:r>
        <w:t>Members:  Michael Brown, Caitlyn Campbell, Carolyn Cutrona, Ajay Nair</w:t>
      </w:r>
    </w:p>
    <w:p w:rsidR="002E407C" w:rsidRDefault="002E407C">
      <w:r>
        <w:t>The Graduate Student Well-Being C</w:t>
      </w:r>
      <w:r w:rsidR="00D40014">
        <w:t>ommittee has met twice.  At our first meeting, we identified a set of reports on issues that affect graduate student well-being</w:t>
      </w:r>
      <w:r w:rsidR="00CE5D52">
        <w:t xml:space="preserve"> that we will read for ideas about how to improve resources for ISU graduate students</w:t>
      </w:r>
      <w:r w:rsidR="00D40014">
        <w:t>.  At our second meeting, we began the process of defining our role and identifying issues that could realistically be addressed through the Graduate Council.</w:t>
      </w:r>
    </w:p>
    <w:p w:rsidR="00D40014" w:rsidRDefault="00D40014">
      <w:r>
        <w:t>Key readings:</w:t>
      </w:r>
    </w:p>
    <w:p w:rsidR="00E12A4A" w:rsidRDefault="002E407C">
      <w:r w:rsidRPr="00D40014">
        <w:rPr>
          <w:i/>
        </w:rPr>
        <w:t xml:space="preserve">Supporting Graduate Student Mental Health and Well-Being; Evidence-Informed Recommendations for the Graduate Community (2021).  </w:t>
      </w:r>
      <w:r>
        <w:t>A Report by the Council of Graduate Schools and the Jed Foundation.</w:t>
      </w:r>
    </w:p>
    <w:p w:rsidR="002E407C" w:rsidRDefault="002E407C">
      <w:r w:rsidRPr="00D40014">
        <w:rPr>
          <w:i/>
        </w:rPr>
        <w:t>Mental Health and Wellness among Graduate Students at Virginia Tech; Report of Findings and Recommendations (2019-2020).</w:t>
      </w:r>
      <w:r>
        <w:t xml:space="preserve">  Graduate Mental Health Working Group, Virginia Tech University.</w:t>
      </w:r>
    </w:p>
    <w:p w:rsidR="002E407C" w:rsidRDefault="002E407C">
      <w:r w:rsidRPr="00D40014">
        <w:rPr>
          <w:i/>
        </w:rPr>
        <w:t xml:space="preserve">Supporting Graduate Student Well-Being </w:t>
      </w:r>
      <w:proofErr w:type="gramStart"/>
      <w:r w:rsidRPr="00D40014">
        <w:rPr>
          <w:i/>
        </w:rPr>
        <w:t>Through</w:t>
      </w:r>
      <w:proofErr w:type="gramEnd"/>
      <w:r w:rsidRPr="00D40014">
        <w:rPr>
          <w:i/>
        </w:rPr>
        <w:t xml:space="preserve"> </w:t>
      </w:r>
      <w:proofErr w:type="spellStart"/>
      <w:r w:rsidRPr="00D40014">
        <w:rPr>
          <w:i/>
        </w:rPr>
        <w:t>Covid-19</w:t>
      </w:r>
      <w:proofErr w:type="spellEnd"/>
      <w:r w:rsidRPr="00D40014">
        <w:rPr>
          <w:i/>
        </w:rPr>
        <w:t xml:space="preserve"> and Beyond (2021).</w:t>
      </w:r>
      <w:r>
        <w:t xml:space="preserve"> Report on the NSF RAPID Grant.  Presentation to ISU Graduate Council, Sept. 15, 2021</w:t>
      </w:r>
      <w:r w:rsidR="00D40014">
        <w:t xml:space="preserve"> and other research summaries</w:t>
      </w:r>
      <w:r>
        <w:t>.</w:t>
      </w:r>
    </w:p>
    <w:p w:rsidR="00D40014" w:rsidRDefault="00D40014">
      <w:r>
        <w:t>Our discussion on 1/18/23 was preliminary.  The following issues were discussed, but have not been prioritized.</w:t>
      </w:r>
    </w:p>
    <w:p w:rsidR="00D40014" w:rsidRDefault="00D40014" w:rsidP="00D40014">
      <w:pPr>
        <w:pStyle w:val="ListParagraph"/>
        <w:numPr>
          <w:ilvl w:val="0"/>
          <w:numId w:val="1"/>
        </w:numPr>
      </w:pPr>
      <w:r>
        <w:t xml:space="preserve"> The need for current data on graduate student stressors and needs</w:t>
      </w:r>
      <w:r w:rsidR="00CE5D52">
        <w:t xml:space="preserve"> was discussed</w:t>
      </w:r>
      <w:r>
        <w:t xml:space="preserve">.  We </w:t>
      </w:r>
      <w:r w:rsidR="00CE5D52">
        <w:t>talked about</w:t>
      </w:r>
      <w:r>
        <w:t xml:space="preserve"> the need to publicize and emphasize the importance of graduate</w:t>
      </w:r>
      <w:r w:rsidR="00CE5D52">
        <w:t>-</w:t>
      </w:r>
      <w:r>
        <w:t>student participation in the next Campus Climate Survey</w:t>
      </w:r>
      <w:r w:rsidR="00CE5D52">
        <w:t>, which we believe is scheduled for 2024</w:t>
      </w:r>
      <w:r>
        <w:t>. Participation by graduate students was less than 30% when the survey was last administered</w:t>
      </w:r>
      <w:r w:rsidR="00D46D0E">
        <w:t xml:space="preserve"> in 2017</w:t>
      </w:r>
      <w:r>
        <w:t>, which led to limits on the release of findings</w:t>
      </w:r>
      <w:r w:rsidR="00CE5D52">
        <w:t>, to protect confidentiality</w:t>
      </w:r>
      <w:r>
        <w:t>.</w:t>
      </w:r>
    </w:p>
    <w:p w:rsidR="00CE5D52" w:rsidRDefault="00CE5D52" w:rsidP="00CE5D52">
      <w:pPr>
        <w:pStyle w:val="ListParagraph"/>
      </w:pPr>
    </w:p>
    <w:p w:rsidR="00D46D0E" w:rsidRDefault="00CE5D52" w:rsidP="00D40014">
      <w:pPr>
        <w:pStyle w:val="ListParagraph"/>
        <w:numPr>
          <w:ilvl w:val="0"/>
          <w:numId w:val="1"/>
        </w:numPr>
      </w:pPr>
      <w:r>
        <w:t>A</w:t>
      </w:r>
      <w:r w:rsidR="00D46D0E">
        <w:t xml:space="preserve"> need for additional training on best practices in the relationship between the major professor and graduate students</w:t>
      </w:r>
      <w:r>
        <w:t xml:space="preserve"> was identified</w:t>
      </w:r>
      <w:r w:rsidR="00D46D0E">
        <w:t xml:space="preserve">.  Currently, new members of the Graduate Faculty receive mandatory training in graduate-student mentoring (about 30 minutes).  We discussed the possibility of panels on best practices to be offered </w:t>
      </w:r>
      <w:r>
        <w:t xml:space="preserve">regularly </w:t>
      </w:r>
      <w:r w:rsidR="00D46D0E">
        <w:t>by highly effective faculty mentors.</w:t>
      </w:r>
    </w:p>
    <w:p w:rsidR="003311F7" w:rsidRDefault="003311F7" w:rsidP="003311F7">
      <w:pPr>
        <w:pStyle w:val="ListParagraph"/>
      </w:pPr>
    </w:p>
    <w:p w:rsidR="003311F7" w:rsidRDefault="003311F7" w:rsidP="00D40014">
      <w:pPr>
        <w:pStyle w:val="ListParagraph"/>
        <w:numPr>
          <w:ilvl w:val="0"/>
          <w:numId w:val="1"/>
        </w:numPr>
      </w:pPr>
      <w:r>
        <w:t>Encourage DOGES to organize a social hour (coffee, snack</w:t>
      </w:r>
      <w:bookmarkStart w:id="0" w:name="_GoBack"/>
      <w:bookmarkEnd w:id="0"/>
      <w:r>
        <w:t>s, etc.) once a semester to reach out to students and build relationships.</w:t>
      </w:r>
    </w:p>
    <w:p w:rsidR="00CE5D52" w:rsidRDefault="00CE5D52" w:rsidP="00CE5D52">
      <w:pPr>
        <w:pStyle w:val="ListParagraph"/>
      </w:pPr>
    </w:p>
    <w:p w:rsidR="00D46D0E" w:rsidRDefault="00D46D0E" w:rsidP="00D40014">
      <w:pPr>
        <w:pStyle w:val="ListParagraph"/>
        <w:numPr>
          <w:ilvl w:val="0"/>
          <w:numId w:val="1"/>
        </w:numPr>
      </w:pPr>
      <w:r>
        <w:t xml:space="preserve">Many students are not aware of resources that are available to them in the domains of wellness and mental health.  We discussed developing a toolkit for graduate advisors and </w:t>
      </w:r>
      <w:proofErr w:type="spellStart"/>
      <w:r>
        <w:t>DOGEs</w:t>
      </w:r>
      <w:proofErr w:type="spellEnd"/>
      <w:r>
        <w:t xml:space="preserve">. For example, </w:t>
      </w:r>
      <w:r w:rsidR="00CE5D52">
        <w:t xml:space="preserve">many students are not aware that </w:t>
      </w:r>
      <w:r>
        <w:t xml:space="preserve">the Student Counseling Service will make referrals to community mental health providers and graduate student insurance will cover some or all mental health treatment. </w:t>
      </w:r>
    </w:p>
    <w:p w:rsidR="00CE5D52" w:rsidRDefault="00CE5D52" w:rsidP="00CE5D52">
      <w:pPr>
        <w:pStyle w:val="ListParagraph"/>
      </w:pPr>
    </w:p>
    <w:p w:rsidR="00D46D0E" w:rsidRDefault="00D46D0E" w:rsidP="00D40014">
      <w:pPr>
        <w:pStyle w:val="ListParagraph"/>
        <w:numPr>
          <w:ilvl w:val="0"/>
          <w:numId w:val="1"/>
        </w:numPr>
      </w:pPr>
      <w:r>
        <w:t>Graduate students need more information on the rules that apply during a Medical Leave of Absence.  For example, are they allowed to continue to consult with their major professor?</w:t>
      </w:r>
    </w:p>
    <w:p w:rsidR="00CE5D52" w:rsidRDefault="00CE5D52" w:rsidP="00CE5D52">
      <w:pPr>
        <w:pStyle w:val="ListParagraph"/>
      </w:pPr>
    </w:p>
    <w:p w:rsidR="00D46D0E" w:rsidRDefault="00D46D0E" w:rsidP="00D40014">
      <w:pPr>
        <w:pStyle w:val="ListParagraph"/>
        <w:numPr>
          <w:ilvl w:val="0"/>
          <w:numId w:val="1"/>
        </w:numPr>
      </w:pPr>
      <w:r>
        <w:lastRenderedPageBreak/>
        <w:t>A need for financial education among graduate students was discussed.</w:t>
      </w:r>
    </w:p>
    <w:p w:rsidR="00CE5D52" w:rsidRDefault="00CE5D52" w:rsidP="00CE5D52">
      <w:pPr>
        <w:pStyle w:val="ListParagraph"/>
      </w:pPr>
    </w:p>
    <w:p w:rsidR="00CE5D52" w:rsidRDefault="00CE5D52" w:rsidP="00D40014">
      <w:pPr>
        <w:pStyle w:val="ListParagraph"/>
        <w:numPr>
          <w:ilvl w:val="0"/>
          <w:numId w:val="1"/>
        </w:numPr>
      </w:pPr>
      <w:r>
        <w:t xml:space="preserve">The </w:t>
      </w:r>
      <w:r w:rsidR="00EF71E0">
        <w:t>issue</w:t>
      </w:r>
      <w:r>
        <w:t xml:space="preserve"> of food insecurity among graduate students was </w:t>
      </w:r>
      <w:r w:rsidR="00EF71E0">
        <w:t>identified</w:t>
      </w:r>
      <w:r>
        <w:t>.</w:t>
      </w:r>
    </w:p>
    <w:sectPr w:rsidR="00CE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04CFE"/>
    <w:multiLevelType w:val="hybridMultilevel"/>
    <w:tmpl w:val="77880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7C"/>
    <w:rsid w:val="00134CEB"/>
    <w:rsid w:val="002E407C"/>
    <w:rsid w:val="003311F7"/>
    <w:rsid w:val="00B80CEA"/>
    <w:rsid w:val="00CE5D52"/>
    <w:rsid w:val="00D40014"/>
    <w:rsid w:val="00D46D0E"/>
    <w:rsid w:val="00E12A4A"/>
    <w:rsid w:val="00E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6AC1"/>
  <w15:chartTrackingRefBased/>
  <w15:docId w15:val="{79BD64D4-175D-4A7B-B880-60686B23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Cutrona, Carolyn E [PSYCH]</dc:creator>
  <cp:keywords/>
  <dc:description/>
  <cp:lastModifiedBy>Cutrona, Carolyn E [PSYCH]</cp:lastModifiedBy>
  <cp:revision>5</cp:revision>
  <dcterms:created xsi:type="dcterms:W3CDTF">2023-01-25T19:17:00Z</dcterms:created>
  <dcterms:modified xsi:type="dcterms:W3CDTF">2023-01-27T19:11:00Z</dcterms:modified>
</cp:coreProperties>
</file>