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7B55" w14:textId="77777777" w:rsidR="00167BB1" w:rsidRDefault="00000000">
      <w:pPr>
        <w:pStyle w:val="Title"/>
      </w:pPr>
      <w:r>
        <w:t>Proposal</w:t>
      </w:r>
      <w:r>
        <w:rPr>
          <w:spacing w:val="-8"/>
        </w:rPr>
        <w:t xml:space="preserve"> </w:t>
      </w:r>
      <w:r>
        <w:t>for</w:t>
      </w:r>
      <w:r>
        <w:rPr>
          <w:spacing w:val="-7"/>
        </w:rPr>
        <w:t xml:space="preserve"> </w:t>
      </w:r>
      <w:r>
        <w:t>Discontinuation</w:t>
      </w:r>
      <w:r>
        <w:rPr>
          <w:spacing w:val="-7"/>
        </w:rPr>
        <w:t xml:space="preserve"> </w:t>
      </w:r>
      <w:r>
        <w:t>of</w:t>
      </w:r>
      <w:r>
        <w:rPr>
          <w:spacing w:val="-1"/>
        </w:rPr>
        <w:t xml:space="preserve"> </w:t>
      </w:r>
      <w:r>
        <w:t>Undergraduate</w:t>
      </w:r>
      <w:r>
        <w:rPr>
          <w:spacing w:val="-6"/>
        </w:rPr>
        <w:t xml:space="preserve"> </w:t>
      </w:r>
      <w:r>
        <w:t>or</w:t>
      </w:r>
      <w:r>
        <w:rPr>
          <w:spacing w:val="-7"/>
        </w:rPr>
        <w:t xml:space="preserve"> </w:t>
      </w:r>
      <w:r>
        <w:t>Graduate</w:t>
      </w:r>
      <w:r>
        <w:rPr>
          <w:spacing w:val="-6"/>
        </w:rPr>
        <w:t xml:space="preserve"> </w:t>
      </w:r>
      <w:r>
        <w:t>Minor, Certificate or Graduate Specialization</w:t>
      </w:r>
    </w:p>
    <w:p w14:paraId="671B11F1" w14:textId="77777777" w:rsidR="00167BB1" w:rsidRDefault="00167BB1">
      <w:pPr>
        <w:pStyle w:val="BodyText"/>
        <w:rPr>
          <w:b/>
          <w:sz w:val="30"/>
        </w:rPr>
      </w:pPr>
    </w:p>
    <w:p w14:paraId="148C45E1" w14:textId="77777777" w:rsidR="00167BB1" w:rsidRDefault="00167BB1">
      <w:pPr>
        <w:pStyle w:val="BodyText"/>
        <w:spacing w:before="6"/>
        <w:rPr>
          <w:b/>
          <w:sz w:val="37"/>
        </w:rPr>
      </w:pPr>
    </w:p>
    <w:p w14:paraId="64618EB8" w14:textId="77777777" w:rsidR="00167BB1" w:rsidRDefault="00000000">
      <w:pPr>
        <w:pStyle w:val="BodyText"/>
        <w:spacing w:before="1"/>
        <w:ind w:left="100"/>
      </w:pPr>
      <w:r>
        <w:t>DISCONTINUATION</w:t>
      </w:r>
      <w:r>
        <w:rPr>
          <w:spacing w:val="-8"/>
        </w:rPr>
        <w:t xml:space="preserve"> </w:t>
      </w:r>
      <w:r>
        <w:rPr>
          <w:spacing w:val="-5"/>
        </w:rPr>
        <w:t>OF:</w:t>
      </w:r>
    </w:p>
    <w:p w14:paraId="0DAD1BB6" w14:textId="77777777" w:rsidR="00167BB1" w:rsidRDefault="00000000">
      <w:pPr>
        <w:pStyle w:val="ListParagraph"/>
        <w:numPr>
          <w:ilvl w:val="0"/>
          <w:numId w:val="1"/>
        </w:numPr>
        <w:tabs>
          <w:tab w:val="left" w:pos="459"/>
          <w:tab w:val="left" w:pos="3053"/>
        </w:tabs>
        <w:spacing w:before="140"/>
        <w:ind w:left="459" w:hanging="359"/>
        <w:rPr>
          <w:sz w:val="24"/>
        </w:rPr>
      </w:pPr>
      <w:r>
        <w:rPr>
          <w:sz w:val="24"/>
        </w:rPr>
        <w:t>□</w:t>
      </w:r>
      <w:r>
        <w:rPr>
          <w:spacing w:val="-3"/>
          <w:sz w:val="24"/>
        </w:rPr>
        <w:t xml:space="preserve"> </w:t>
      </w:r>
      <w:r>
        <w:rPr>
          <w:sz w:val="24"/>
        </w:rPr>
        <w:t xml:space="preserve">Undergraduate </w:t>
      </w:r>
      <w:r>
        <w:rPr>
          <w:spacing w:val="-2"/>
          <w:sz w:val="24"/>
        </w:rPr>
        <w:t>Minor</w:t>
      </w:r>
      <w:r>
        <w:rPr>
          <w:sz w:val="24"/>
        </w:rPr>
        <w:tab/>
        <w:t>□</w:t>
      </w:r>
      <w:r>
        <w:rPr>
          <w:spacing w:val="-3"/>
          <w:sz w:val="24"/>
        </w:rPr>
        <w:t xml:space="preserve"> </w:t>
      </w:r>
      <w:r>
        <w:rPr>
          <w:sz w:val="24"/>
        </w:rPr>
        <w:t xml:space="preserve">Undergraduate </w:t>
      </w:r>
      <w:r>
        <w:rPr>
          <w:spacing w:val="-2"/>
          <w:sz w:val="24"/>
        </w:rPr>
        <w:t>Certificate</w:t>
      </w:r>
    </w:p>
    <w:p w14:paraId="450CDA0D" w14:textId="77777777" w:rsidR="00167BB1" w:rsidRDefault="00000000">
      <w:pPr>
        <w:pStyle w:val="BodyText"/>
        <w:tabs>
          <w:tab w:val="left" w:pos="3049"/>
          <w:tab w:val="left" w:pos="5862"/>
        </w:tabs>
        <w:ind w:left="460"/>
      </w:pPr>
      <w:r>
        <w:rPr>
          <w:noProof/>
        </w:rPr>
        <mc:AlternateContent>
          <mc:Choice Requires="wps">
            <w:drawing>
              <wp:anchor distT="0" distB="0" distL="0" distR="0" simplePos="0" relativeHeight="487552000" behindDoc="1" locked="0" layoutInCell="1" allowOverlap="1" wp14:anchorId="11EE11C4" wp14:editId="752C4FC9">
                <wp:simplePos x="0" y="0"/>
                <wp:positionH relativeFrom="page">
                  <wp:posOffset>3027794</wp:posOffset>
                </wp:positionH>
                <wp:positionV relativeFrom="paragraph">
                  <wp:posOffset>73938</wp:posOffset>
                </wp:positionV>
                <wp:extent cx="67945" cy="55244"/>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 cy="55244"/>
                        </a:xfrm>
                        <a:custGeom>
                          <a:avLst/>
                          <a:gdLst/>
                          <a:ahLst/>
                          <a:cxnLst/>
                          <a:rect l="l" t="t" r="r" b="b"/>
                          <a:pathLst>
                            <a:path w="67945" h="55244">
                              <a:moveTo>
                                <a:pt x="0" y="27470"/>
                              </a:moveTo>
                              <a:lnTo>
                                <a:pt x="18313" y="54940"/>
                              </a:lnTo>
                              <a:lnTo>
                                <a:pt x="67627"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E3F012" id="Graphic 1" o:spid="_x0000_s1026" style="position:absolute;margin-left:238.4pt;margin-top:5.8pt;width:5.35pt;height:4.35pt;z-index:-15764480;visibility:visible;mso-wrap-style:square;mso-wrap-distance-left:0;mso-wrap-distance-top:0;mso-wrap-distance-right:0;mso-wrap-distance-bottom:0;mso-position-horizontal:absolute;mso-position-horizontal-relative:page;mso-position-vertical:absolute;mso-position-vertical-relative:text;v-text-anchor:top" coordsize="67945,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" path="m,27470l18313,54940,67627,e" filled="f" strokeweight="1pt">
                <v:path arrowok="t"/>
                <w10:wrap anchorx="page"/>
              </v:shape>
            </w:pict>
          </mc:Fallback>
        </mc:AlternateContent>
      </w:r>
      <w:r>
        <w:t xml:space="preserve">□ Graduate </w:t>
      </w:r>
      <w:r>
        <w:rPr>
          <w:spacing w:val="-2"/>
        </w:rPr>
        <w:t>Minor</w:t>
      </w:r>
      <w:r>
        <w:tab/>
        <w:t>□</w:t>
      </w:r>
      <w:r>
        <w:rPr>
          <w:spacing w:val="-3"/>
        </w:rPr>
        <w:t xml:space="preserve"> </w:t>
      </w:r>
      <w:r>
        <w:t>Graduate</w:t>
      </w:r>
      <w:r>
        <w:rPr>
          <w:spacing w:val="-1"/>
        </w:rPr>
        <w:t xml:space="preserve"> </w:t>
      </w:r>
      <w:r>
        <w:rPr>
          <w:spacing w:val="-2"/>
        </w:rPr>
        <w:t>Certificate</w:t>
      </w:r>
      <w:r>
        <w:tab/>
        <w:t>□</w:t>
      </w:r>
      <w:r>
        <w:rPr>
          <w:spacing w:val="-3"/>
        </w:rPr>
        <w:t xml:space="preserve"> </w:t>
      </w:r>
      <w:r>
        <w:t xml:space="preserve">Graduate </w:t>
      </w:r>
      <w:r>
        <w:rPr>
          <w:spacing w:val="-2"/>
        </w:rPr>
        <w:t>Specialization</w:t>
      </w:r>
    </w:p>
    <w:p w14:paraId="191602C3" w14:textId="77777777" w:rsidR="00167BB1" w:rsidRPr="001E37B2" w:rsidRDefault="00000000">
      <w:pPr>
        <w:pStyle w:val="ListParagraph"/>
        <w:numPr>
          <w:ilvl w:val="0"/>
          <w:numId w:val="1"/>
        </w:numPr>
        <w:tabs>
          <w:tab w:val="left" w:pos="459"/>
        </w:tabs>
        <w:spacing w:before="225"/>
        <w:ind w:left="459" w:hanging="359"/>
        <w:rPr>
          <w:position w:val="-4"/>
          <w:sz w:val="24"/>
        </w:rPr>
      </w:pPr>
      <w:r w:rsidRPr="001E37B2">
        <w:rPr>
          <w:position w:val="-4"/>
          <w:sz w:val="24"/>
        </w:rPr>
        <w:t>Name</w:t>
      </w:r>
      <w:r w:rsidRPr="001E37B2">
        <w:rPr>
          <w:spacing w:val="-1"/>
          <w:position w:val="-4"/>
          <w:sz w:val="24"/>
        </w:rPr>
        <w:t xml:space="preserve"> </w:t>
      </w:r>
      <w:r w:rsidRPr="001E37B2">
        <w:rPr>
          <w:position w:val="-4"/>
          <w:sz w:val="24"/>
        </w:rPr>
        <w:t>of Program:</w:t>
      </w:r>
      <w:r w:rsidRPr="001E37B2">
        <w:rPr>
          <w:spacing w:val="28"/>
          <w:position w:val="-4"/>
          <w:sz w:val="24"/>
        </w:rPr>
        <w:t xml:space="preserve"> </w:t>
      </w:r>
      <w:r w:rsidRPr="001E37B2">
        <w:rPr>
          <w:sz w:val="24"/>
        </w:rPr>
        <w:t>Forensic</w:t>
      </w:r>
      <w:r w:rsidRPr="001E37B2">
        <w:rPr>
          <w:spacing w:val="-1"/>
          <w:sz w:val="24"/>
        </w:rPr>
        <w:t xml:space="preserve"> </w:t>
      </w:r>
      <w:r w:rsidRPr="001E37B2">
        <w:rPr>
          <w:sz w:val="24"/>
        </w:rPr>
        <w:t>Sciences</w:t>
      </w:r>
      <w:r w:rsidRPr="001E37B2">
        <w:rPr>
          <w:spacing w:val="-1"/>
          <w:sz w:val="24"/>
        </w:rPr>
        <w:t xml:space="preserve"> </w:t>
      </w:r>
      <w:r w:rsidRPr="001E37B2">
        <w:rPr>
          <w:sz w:val="24"/>
        </w:rPr>
        <w:t>Graduate</w:t>
      </w:r>
      <w:r w:rsidRPr="001E37B2">
        <w:rPr>
          <w:spacing w:val="-1"/>
          <w:sz w:val="24"/>
        </w:rPr>
        <w:t xml:space="preserve"> </w:t>
      </w:r>
      <w:r w:rsidRPr="001E37B2">
        <w:rPr>
          <w:spacing w:val="-2"/>
          <w:sz w:val="24"/>
        </w:rPr>
        <w:t>Certificate</w:t>
      </w:r>
    </w:p>
    <w:p w14:paraId="7C74A4BD" w14:textId="77777777" w:rsidR="00167BB1" w:rsidRDefault="00000000">
      <w:pPr>
        <w:pStyle w:val="BodyText"/>
        <w:spacing w:line="20" w:lineRule="exact"/>
        <w:ind w:left="2300"/>
        <w:rPr>
          <w:rFonts w:ascii="Arial"/>
          <w:sz w:val="2"/>
        </w:rPr>
      </w:pPr>
      <w:r>
        <w:rPr>
          <w:rFonts w:ascii="Arial"/>
          <w:noProof/>
          <w:sz w:val="2"/>
        </w:rPr>
        <mc:AlternateContent>
          <mc:Choice Requires="wpg">
            <w:drawing>
              <wp:inline distT="0" distB="0" distL="0" distR="0" wp14:anchorId="3FFDCC14" wp14:editId="068AF110">
                <wp:extent cx="3890010"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0010" cy="6350"/>
                          <a:chOff x="0" y="0"/>
                          <a:chExt cx="3890010" cy="6350"/>
                        </a:xfrm>
                      </wpg:grpSpPr>
                      <wps:wsp>
                        <wps:cNvPr id="3" name="Graphic 3"/>
                        <wps:cNvSpPr/>
                        <wps:spPr>
                          <a:xfrm>
                            <a:off x="0" y="3048"/>
                            <a:ext cx="3890010" cy="1270"/>
                          </a:xfrm>
                          <a:custGeom>
                            <a:avLst/>
                            <a:gdLst/>
                            <a:ahLst/>
                            <a:cxnLst/>
                            <a:rect l="l" t="t" r="r" b="b"/>
                            <a:pathLst>
                              <a:path w="3890010">
                                <a:moveTo>
                                  <a:pt x="0" y="0"/>
                                </a:moveTo>
                                <a:lnTo>
                                  <a:pt x="1371600" y="0"/>
                                </a:lnTo>
                              </a:path>
                              <a:path w="3890010">
                                <a:moveTo>
                                  <a:pt x="1374038" y="0"/>
                                </a:moveTo>
                                <a:lnTo>
                                  <a:pt x="3050438" y="0"/>
                                </a:lnTo>
                              </a:path>
                              <a:path w="3890010">
                                <a:moveTo>
                                  <a:pt x="3051556" y="0"/>
                                </a:moveTo>
                                <a:lnTo>
                                  <a:pt x="3889756"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99ACCF" id="Group 2" o:spid="_x0000_s1026" style="width:306.3pt;height:.5pt;mso-position-horizontal-relative:char;mso-position-vertical-relative:line" coordsize="389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">
                <v:shape id="Graphic 3" o:spid="_x0000_s1027" style="position:absolute;top:30;width:38900;height:13;visibility:visible;mso-wrap-style:square;v-text-anchor:top" coordsize="38900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" path="m,l1371600,em1374038,l3050438,em3051556,r838200,e" filled="f" strokeweight=".48pt">
                  <v:path arrowok="t"/>
                </v:shape>
                <w10:anchorlock/>
              </v:group>
            </w:pict>
          </mc:Fallback>
        </mc:AlternateContent>
      </w:r>
    </w:p>
    <w:p w14:paraId="21E0E5D1" w14:textId="77777777" w:rsidR="00167BB1" w:rsidRDefault="00167BB1">
      <w:pPr>
        <w:pStyle w:val="BodyText"/>
        <w:spacing w:before="5"/>
        <w:rPr>
          <w:rFonts w:ascii="Arial"/>
          <w:sz w:val="14"/>
        </w:rPr>
      </w:pPr>
    </w:p>
    <w:p w14:paraId="4BDD3FD8" w14:textId="7BE35795" w:rsidR="00167BB1" w:rsidRDefault="00000000" w:rsidP="001E37B2">
      <w:pPr>
        <w:pStyle w:val="ListParagraph"/>
        <w:numPr>
          <w:ilvl w:val="0"/>
          <w:numId w:val="1"/>
        </w:numPr>
        <w:tabs>
          <w:tab w:val="left" w:pos="459"/>
          <w:tab w:val="left" w:pos="2926"/>
          <w:tab w:val="left" w:pos="4116"/>
          <w:tab w:val="left" w:pos="8585"/>
        </w:tabs>
        <w:spacing w:before="90"/>
        <w:ind w:left="459" w:hanging="359"/>
        <w:rPr>
          <w:sz w:val="24"/>
        </w:rPr>
      </w:pPr>
      <w:r>
        <w:rPr>
          <w:sz w:val="24"/>
        </w:rPr>
        <w:t xml:space="preserve">Primary College: </w:t>
      </w:r>
      <w:r w:rsidR="001E37B2" w:rsidRPr="001E37B2">
        <w:rPr>
          <w:sz w:val="24"/>
          <w:szCs w:val="24"/>
          <w:u w:val="single"/>
        </w:rPr>
        <w:t xml:space="preserve">LAS </w:t>
      </w:r>
      <w:r w:rsidR="001E37B2" w:rsidRPr="001E37B2">
        <w:rPr>
          <w:spacing w:val="80"/>
          <w:sz w:val="24"/>
          <w:u w:val="single"/>
        </w:rPr>
        <w:tab/>
      </w:r>
      <w:r>
        <w:rPr>
          <w:spacing w:val="80"/>
          <w:sz w:val="24"/>
        </w:rPr>
        <w:t xml:space="preserve"> </w:t>
      </w:r>
      <w:r>
        <w:rPr>
          <w:sz w:val="24"/>
        </w:rPr>
        <w:t xml:space="preserve">Secondary College: </w:t>
      </w:r>
      <w:r>
        <w:rPr>
          <w:sz w:val="24"/>
          <w:u w:val="single"/>
        </w:rPr>
        <w:tab/>
      </w:r>
    </w:p>
    <w:p w14:paraId="01E70ECD" w14:textId="77777777" w:rsidR="00167BB1" w:rsidRDefault="00167BB1">
      <w:pPr>
        <w:pStyle w:val="BodyText"/>
        <w:spacing w:before="3"/>
        <w:rPr>
          <w:sz w:val="16"/>
        </w:rPr>
      </w:pPr>
    </w:p>
    <w:p w14:paraId="182F6CF9" w14:textId="7094A907" w:rsidR="00167BB1" w:rsidRDefault="00000000">
      <w:pPr>
        <w:pStyle w:val="ListParagraph"/>
        <w:numPr>
          <w:ilvl w:val="0"/>
          <w:numId w:val="1"/>
        </w:numPr>
        <w:tabs>
          <w:tab w:val="left" w:pos="459"/>
          <w:tab w:val="left" w:pos="4980"/>
          <w:tab w:val="left" w:pos="8580"/>
        </w:tabs>
        <w:spacing w:before="90"/>
        <w:ind w:left="459" w:hanging="359"/>
        <w:rPr>
          <w:sz w:val="24"/>
        </w:rPr>
      </w:pPr>
      <w:r>
        <w:rPr>
          <w:sz w:val="24"/>
        </w:rPr>
        <w:t xml:space="preserve">Involved Department(s): </w:t>
      </w:r>
      <w:r w:rsidR="001E37B2">
        <w:rPr>
          <w:sz w:val="24"/>
          <w:u w:val="single"/>
        </w:rPr>
        <w:t>World Languages and Cultures</w:t>
      </w:r>
    </w:p>
    <w:p w14:paraId="6E743D29" w14:textId="77777777" w:rsidR="00167BB1" w:rsidRDefault="00167BB1">
      <w:pPr>
        <w:pStyle w:val="BodyText"/>
        <w:spacing w:before="2"/>
        <w:rPr>
          <w:sz w:val="16"/>
        </w:rPr>
      </w:pPr>
    </w:p>
    <w:p w14:paraId="7C5B4148" w14:textId="77777777" w:rsidR="00167BB1" w:rsidRDefault="00000000">
      <w:pPr>
        <w:pStyle w:val="ListParagraph"/>
        <w:numPr>
          <w:ilvl w:val="0"/>
          <w:numId w:val="1"/>
        </w:numPr>
        <w:tabs>
          <w:tab w:val="left" w:pos="460"/>
        </w:tabs>
        <w:spacing w:before="90"/>
        <w:ind w:right="809"/>
        <w:rPr>
          <w:sz w:val="24"/>
        </w:rPr>
      </w:pPr>
      <w:r>
        <w:rPr>
          <w:sz w:val="24"/>
        </w:rPr>
        <w:t>Name</w:t>
      </w:r>
      <w:r>
        <w:rPr>
          <w:spacing w:val="-2"/>
          <w:sz w:val="24"/>
        </w:rPr>
        <w:t xml:space="preserve"> </w:t>
      </w:r>
      <w:r>
        <w:rPr>
          <w:sz w:val="24"/>
        </w:rPr>
        <w:t>and</w:t>
      </w:r>
      <w:r>
        <w:rPr>
          <w:spacing w:val="-3"/>
          <w:sz w:val="24"/>
        </w:rPr>
        <w:t xml:space="preserve"> </w:t>
      </w:r>
      <w:r>
        <w:rPr>
          <w:sz w:val="24"/>
        </w:rPr>
        <w:t>email</w:t>
      </w:r>
      <w:r>
        <w:rPr>
          <w:spacing w:val="-3"/>
          <w:sz w:val="24"/>
        </w:rPr>
        <w:t xml:space="preserve"> </w:t>
      </w:r>
      <w:r>
        <w:rPr>
          <w:sz w:val="24"/>
        </w:rPr>
        <w:t>address</w:t>
      </w:r>
      <w:r>
        <w:rPr>
          <w:spacing w:val="-3"/>
          <w:sz w:val="24"/>
        </w:rPr>
        <w:t xml:space="preserve"> </w:t>
      </w:r>
      <w:r>
        <w:rPr>
          <w:sz w:val="24"/>
        </w:rPr>
        <w:t>of</w:t>
      </w:r>
      <w:r>
        <w:rPr>
          <w:spacing w:val="-3"/>
          <w:sz w:val="24"/>
        </w:rPr>
        <w:t xml:space="preserve"> </w:t>
      </w:r>
      <w:r>
        <w:rPr>
          <w:sz w:val="24"/>
        </w:rPr>
        <w:t>Administrator,</w:t>
      </w:r>
      <w:r>
        <w:rPr>
          <w:spacing w:val="-3"/>
          <w:sz w:val="24"/>
        </w:rPr>
        <w:t xml:space="preserve"> </w:t>
      </w:r>
      <w:r>
        <w:rPr>
          <w:sz w:val="24"/>
        </w:rPr>
        <w:t>Academic</w:t>
      </w:r>
      <w:r>
        <w:rPr>
          <w:spacing w:val="-3"/>
          <w:sz w:val="24"/>
        </w:rPr>
        <w:t xml:space="preserve"> </w:t>
      </w:r>
      <w:r>
        <w:rPr>
          <w:sz w:val="24"/>
        </w:rPr>
        <w:t>Unit</w:t>
      </w:r>
      <w:r>
        <w:rPr>
          <w:spacing w:val="-3"/>
          <w:sz w:val="24"/>
        </w:rPr>
        <w:t xml:space="preserve"> </w:t>
      </w:r>
      <w:r>
        <w:rPr>
          <w:sz w:val="24"/>
        </w:rPr>
        <w:t>or</w:t>
      </w:r>
      <w:r>
        <w:rPr>
          <w:spacing w:val="-3"/>
          <w:sz w:val="24"/>
        </w:rPr>
        <w:t xml:space="preserve"> </w:t>
      </w:r>
      <w:r>
        <w:rPr>
          <w:sz w:val="24"/>
        </w:rPr>
        <w:t>group</w:t>
      </w:r>
      <w:r>
        <w:rPr>
          <w:spacing w:val="-3"/>
          <w:sz w:val="24"/>
        </w:rPr>
        <w:t xml:space="preserve"> </w:t>
      </w:r>
      <w:r>
        <w:rPr>
          <w:sz w:val="24"/>
        </w:rPr>
        <w:t>originating</w:t>
      </w:r>
      <w:r>
        <w:rPr>
          <w:spacing w:val="-8"/>
          <w:sz w:val="24"/>
        </w:rPr>
        <w:t xml:space="preserve"> </w:t>
      </w:r>
      <w:r>
        <w:rPr>
          <w:sz w:val="24"/>
        </w:rPr>
        <w:t xml:space="preserve">the </w:t>
      </w:r>
      <w:r>
        <w:rPr>
          <w:spacing w:val="-2"/>
          <w:sz w:val="24"/>
        </w:rPr>
        <w:t>proposal:</w:t>
      </w:r>
    </w:p>
    <w:p w14:paraId="53E45CDE" w14:textId="74D81F92" w:rsidR="00167BB1" w:rsidRDefault="00000000">
      <w:pPr>
        <w:pStyle w:val="BodyText"/>
        <w:tabs>
          <w:tab w:val="left" w:pos="4116"/>
          <w:tab w:val="left" w:pos="8697"/>
        </w:tabs>
        <w:ind w:left="460"/>
      </w:pPr>
      <w:r>
        <w:t xml:space="preserve">Name: </w:t>
      </w:r>
      <w:r w:rsidR="001E37B2">
        <w:rPr>
          <w:u w:val="single"/>
        </w:rPr>
        <w:t xml:space="preserve">Andrew Somerville    </w:t>
      </w:r>
      <w:r>
        <w:t xml:space="preserve">e-mail address: </w:t>
      </w:r>
      <w:r w:rsidR="001E37B2">
        <w:rPr>
          <w:u w:val="single"/>
        </w:rPr>
        <w:t>asomervi@iastate.edu</w:t>
      </w:r>
    </w:p>
    <w:p w14:paraId="7ACB9845" w14:textId="77777777" w:rsidR="00167BB1" w:rsidRDefault="00167BB1">
      <w:pPr>
        <w:pStyle w:val="BodyText"/>
        <w:spacing w:before="2"/>
        <w:rPr>
          <w:sz w:val="16"/>
        </w:rPr>
      </w:pPr>
    </w:p>
    <w:p w14:paraId="6F9D9749" w14:textId="4B664967" w:rsidR="00167BB1" w:rsidRPr="001E37B2" w:rsidRDefault="00000000">
      <w:pPr>
        <w:pStyle w:val="ListParagraph"/>
        <w:numPr>
          <w:ilvl w:val="0"/>
          <w:numId w:val="1"/>
        </w:numPr>
        <w:tabs>
          <w:tab w:val="left" w:pos="459"/>
        </w:tabs>
        <w:spacing w:before="90"/>
        <w:ind w:left="459" w:hanging="359"/>
        <w:rPr>
          <w:sz w:val="24"/>
          <w:u w:val="single"/>
        </w:rPr>
      </w:pPr>
      <w:r>
        <w:rPr>
          <w:sz w:val="24"/>
        </w:rPr>
        <w:t>Rationale for</w:t>
      </w:r>
      <w:r>
        <w:rPr>
          <w:spacing w:val="-1"/>
          <w:sz w:val="24"/>
        </w:rPr>
        <w:t xml:space="preserve"> </w:t>
      </w:r>
      <w:r>
        <w:rPr>
          <w:spacing w:val="-2"/>
          <w:sz w:val="24"/>
        </w:rPr>
        <w:t>discontinuation:</w:t>
      </w:r>
      <w:r w:rsidR="001E37B2">
        <w:rPr>
          <w:spacing w:val="-2"/>
          <w:sz w:val="24"/>
        </w:rPr>
        <w:t xml:space="preserve"> </w:t>
      </w:r>
      <w:r w:rsidR="001E37B2" w:rsidRPr="001E37B2">
        <w:rPr>
          <w:spacing w:val="-2"/>
          <w:sz w:val="24"/>
          <w:u w:val="single"/>
        </w:rPr>
        <w:t>The department of World Languages and Cultures</w:t>
      </w:r>
      <w:r w:rsidR="00BD4F31">
        <w:rPr>
          <w:spacing w:val="-2"/>
          <w:sz w:val="24"/>
          <w:u w:val="single"/>
        </w:rPr>
        <w:t xml:space="preserve"> (WLC)</w:t>
      </w:r>
      <w:r w:rsidR="001E37B2" w:rsidRPr="001E37B2">
        <w:rPr>
          <w:spacing w:val="-2"/>
          <w:sz w:val="24"/>
          <w:u w:val="single"/>
        </w:rPr>
        <w:t xml:space="preserve"> is thematically not the most appropriate home for a </w:t>
      </w:r>
      <w:r w:rsidR="00BD4F31">
        <w:rPr>
          <w:spacing w:val="-2"/>
          <w:sz w:val="24"/>
          <w:u w:val="single"/>
        </w:rPr>
        <w:t>forensic sciences program</w:t>
      </w:r>
      <w:r w:rsidR="001E37B2" w:rsidRPr="001E37B2">
        <w:rPr>
          <w:spacing w:val="-2"/>
          <w:sz w:val="24"/>
          <w:u w:val="single"/>
        </w:rPr>
        <w:t>.</w:t>
      </w:r>
      <w:r w:rsidR="00BD4F31">
        <w:rPr>
          <w:spacing w:val="-2"/>
          <w:sz w:val="24"/>
          <w:u w:val="single"/>
        </w:rPr>
        <w:t xml:space="preserve"> The reason for this organization is primarily historical. Many years </w:t>
      </w:r>
      <w:proofErr w:type="gramStart"/>
      <w:r w:rsidR="00BD4F31">
        <w:rPr>
          <w:spacing w:val="-2"/>
          <w:sz w:val="24"/>
          <w:u w:val="single"/>
        </w:rPr>
        <w:t>ago</w:t>
      </w:r>
      <w:proofErr w:type="gramEnd"/>
      <w:r w:rsidR="00BD4F31">
        <w:rPr>
          <w:spacing w:val="-2"/>
          <w:sz w:val="24"/>
          <w:u w:val="single"/>
        </w:rPr>
        <w:t xml:space="preserve"> when the anthropology program was a separate department independent from WLC, the faculty included a forensic anthropologist who worked closely with a chemist on campus to develop the program. Since that time, anthropology merged with WLC and there are no longer any faculty with expertise in forensic sciences.</w:t>
      </w:r>
      <w:r w:rsidR="001E37B2" w:rsidRPr="001E37B2">
        <w:rPr>
          <w:spacing w:val="-2"/>
          <w:sz w:val="24"/>
          <w:u w:val="single"/>
        </w:rPr>
        <w:t xml:space="preserve"> Additionally, the program maintains low enrollment.</w:t>
      </w:r>
    </w:p>
    <w:p w14:paraId="0BC1AE0E" w14:textId="77777777" w:rsidR="00167BB1" w:rsidRDefault="00167BB1">
      <w:pPr>
        <w:pStyle w:val="BodyText"/>
      </w:pPr>
    </w:p>
    <w:p w14:paraId="203EFD2B" w14:textId="04F2BDE3" w:rsidR="00167BB1" w:rsidRPr="001E37B2" w:rsidRDefault="00000000">
      <w:pPr>
        <w:pStyle w:val="ListParagraph"/>
        <w:numPr>
          <w:ilvl w:val="0"/>
          <w:numId w:val="1"/>
        </w:numPr>
        <w:tabs>
          <w:tab w:val="left" w:pos="459"/>
        </w:tabs>
        <w:spacing w:before="1"/>
        <w:ind w:left="459" w:hanging="359"/>
        <w:rPr>
          <w:sz w:val="24"/>
          <w:u w:val="single"/>
        </w:rPr>
      </w:pPr>
      <w:r>
        <w:rPr>
          <w:sz w:val="24"/>
        </w:rPr>
        <w:t>Availability</w:t>
      </w:r>
      <w:r>
        <w:rPr>
          <w:spacing w:val="-9"/>
          <w:sz w:val="24"/>
        </w:rPr>
        <w:t xml:space="preserve"> </w:t>
      </w:r>
      <w:r>
        <w:rPr>
          <w:sz w:val="24"/>
        </w:rPr>
        <w:t>of</w:t>
      </w:r>
      <w:r>
        <w:rPr>
          <w:spacing w:val="-1"/>
          <w:sz w:val="24"/>
        </w:rPr>
        <w:t xml:space="preserve"> </w:t>
      </w:r>
      <w:r>
        <w:rPr>
          <w:sz w:val="24"/>
        </w:rPr>
        <w:t>similar</w:t>
      </w:r>
      <w:r>
        <w:rPr>
          <w:spacing w:val="-1"/>
          <w:sz w:val="24"/>
        </w:rPr>
        <w:t xml:space="preserve"> </w:t>
      </w:r>
      <w:r>
        <w:rPr>
          <w:sz w:val="24"/>
        </w:rPr>
        <w:t>programs</w:t>
      </w:r>
      <w:r>
        <w:rPr>
          <w:spacing w:val="-3"/>
          <w:sz w:val="24"/>
        </w:rPr>
        <w:t xml:space="preserve"> </w:t>
      </w:r>
      <w:r>
        <w:rPr>
          <w:sz w:val="24"/>
        </w:rPr>
        <w:t>at</w:t>
      </w:r>
      <w:r>
        <w:rPr>
          <w:spacing w:val="-1"/>
          <w:sz w:val="24"/>
        </w:rPr>
        <w:t xml:space="preserve"> </w:t>
      </w:r>
      <w:r>
        <w:rPr>
          <w:sz w:val="24"/>
        </w:rPr>
        <w:t>other</w:t>
      </w:r>
      <w:r>
        <w:rPr>
          <w:spacing w:val="-5"/>
          <w:sz w:val="24"/>
        </w:rPr>
        <w:t xml:space="preserve"> </w:t>
      </w:r>
      <w:r>
        <w:rPr>
          <w:sz w:val="24"/>
        </w:rPr>
        <w:t>Regent’s</w:t>
      </w:r>
      <w:r>
        <w:rPr>
          <w:spacing w:val="-2"/>
          <w:sz w:val="24"/>
        </w:rPr>
        <w:t xml:space="preserve"> institutions</w:t>
      </w:r>
      <w:r w:rsidRPr="001E37B2">
        <w:rPr>
          <w:spacing w:val="-2"/>
          <w:sz w:val="24"/>
          <w:u w:val="single"/>
        </w:rPr>
        <w:t>:</w:t>
      </w:r>
      <w:r w:rsidR="001E37B2" w:rsidRPr="001E37B2">
        <w:rPr>
          <w:spacing w:val="-2"/>
          <w:sz w:val="24"/>
          <w:u w:val="single"/>
        </w:rPr>
        <w:t xml:space="preserve"> Both U of I and NIU offer criminology and criminal justice majors. U of I </w:t>
      </w:r>
      <w:proofErr w:type="gramStart"/>
      <w:r w:rsidR="001E37B2" w:rsidRPr="001E37B2">
        <w:rPr>
          <w:spacing w:val="-2"/>
          <w:sz w:val="24"/>
          <w:u w:val="single"/>
        </w:rPr>
        <w:t>has</w:t>
      </w:r>
      <w:proofErr w:type="gramEnd"/>
      <w:r w:rsidR="001E37B2" w:rsidRPr="001E37B2">
        <w:rPr>
          <w:spacing w:val="-2"/>
          <w:sz w:val="24"/>
          <w:u w:val="single"/>
        </w:rPr>
        <w:t xml:space="preserve"> graduate programs in criminology.</w:t>
      </w:r>
    </w:p>
    <w:p w14:paraId="2B83294C" w14:textId="77777777" w:rsidR="00167BB1" w:rsidRDefault="00167BB1">
      <w:pPr>
        <w:pStyle w:val="BodyText"/>
        <w:spacing w:before="11"/>
        <w:rPr>
          <w:sz w:val="23"/>
        </w:rPr>
      </w:pPr>
    </w:p>
    <w:p w14:paraId="61D417CF" w14:textId="661B1D33" w:rsidR="00167BB1" w:rsidRPr="001E37B2" w:rsidRDefault="00000000">
      <w:pPr>
        <w:pStyle w:val="ListParagraph"/>
        <w:numPr>
          <w:ilvl w:val="0"/>
          <w:numId w:val="1"/>
        </w:numPr>
        <w:tabs>
          <w:tab w:val="left" w:pos="459"/>
        </w:tabs>
        <w:ind w:left="459" w:hanging="359"/>
        <w:rPr>
          <w:sz w:val="24"/>
          <w:u w:val="single"/>
        </w:rPr>
      </w:pPr>
      <w:r>
        <w:rPr>
          <w:sz w:val="24"/>
        </w:rPr>
        <w:t>Enrollment data</w:t>
      </w:r>
      <w:r>
        <w:rPr>
          <w:spacing w:val="1"/>
          <w:sz w:val="24"/>
        </w:rPr>
        <w:t xml:space="preserve"> </w:t>
      </w:r>
      <w:r>
        <w:rPr>
          <w:sz w:val="24"/>
        </w:rPr>
        <w:t>for</w:t>
      </w:r>
      <w:r>
        <w:rPr>
          <w:spacing w:val="-4"/>
          <w:sz w:val="24"/>
        </w:rPr>
        <w:t xml:space="preserve"> </w:t>
      </w:r>
      <w:r>
        <w:rPr>
          <w:sz w:val="24"/>
        </w:rPr>
        <w:t>current</w:t>
      </w:r>
      <w:r>
        <w:rPr>
          <w:spacing w:val="-4"/>
          <w:sz w:val="24"/>
        </w:rPr>
        <w:t xml:space="preserve"> </w:t>
      </w:r>
      <w:r>
        <w:rPr>
          <w:sz w:val="24"/>
        </w:rPr>
        <w:t>and previous</w:t>
      </w:r>
      <w:r>
        <w:rPr>
          <w:spacing w:val="-2"/>
          <w:sz w:val="24"/>
        </w:rPr>
        <w:t xml:space="preserve"> </w:t>
      </w:r>
      <w:r>
        <w:rPr>
          <w:sz w:val="24"/>
        </w:rPr>
        <w:t>four</w:t>
      </w:r>
      <w:r>
        <w:rPr>
          <w:spacing w:val="4"/>
          <w:sz w:val="24"/>
        </w:rPr>
        <w:t xml:space="preserve"> </w:t>
      </w:r>
      <w:r>
        <w:rPr>
          <w:spacing w:val="-2"/>
          <w:sz w:val="24"/>
        </w:rPr>
        <w:t>years:</w:t>
      </w:r>
      <w:r w:rsidR="001E37B2">
        <w:rPr>
          <w:spacing w:val="-2"/>
          <w:sz w:val="24"/>
        </w:rPr>
        <w:t xml:space="preserve"> </w:t>
      </w:r>
      <w:r w:rsidR="001E37B2" w:rsidRPr="001E37B2">
        <w:rPr>
          <w:spacing w:val="-2"/>
          <w:sz w:val="24"/>
          <w:u w:val="single"/>
        </w:rPr>
        <w:t xml:space="preserve">Currently, two students are enrolled in the program. Last year, just one student </w:t>
      </w:r>
      <w:r w:rsidR="00BD4F31">
        <w:rPr>
          <w:spacing w:val="-2"/>
          <w:sz w:val="24"/>
          <w:u w:val="single"/>
        </w:rPr>
        <w:t>was</w:t>
      </w:r>
      <w:r w:rsidR="001E37B2" w:rsidRPr="001E37B2">
        <w:rPr>
          <w:spacing w:val="-2"/>
          <w:sz w:val="24"/>
          <w:u w:val="single"/>
        </w:rPr>
        <w:t xml:space="preserve"> enrolled in the program.</w:t>
      </w:r>
    </w:p>
    <w:p w14:paraId="20A239D1" w14:textId="77777777" w:rsidR="00167BB1" w:rsidRDefault="00167BB1">
      <w:pPr>
        <w:pStyle w:val="BodyText"/>
      </w:pPr>
    </w:p>
    <w:p w14:paraId="0A90C3B2" w14:textId="77777777" w:rsidR="00167BB1" w:rsidRDefault="00000000">
      <w:pPr>
        <w:pStyle w:val="ListParagraph"/>
        <w:numPr>
          <w:ilvl w:val="0"/>
          <w:numId w:val="1"/>
        </w:numPr>
        <w:tabs>
          <w:tab w:val="left" w:pos="460"/>
        </w:tabs>
        <w:ind w:right="274"/>
        <w:rPr>
          <w:sz w:val="24"/>
        </w:rPr>
      </w:pPr>
      <w:r>
        <w:rPr>
          <w:sz w:val="24"/>
        </w:rPr>
        <w:t>Complete</w:t>
      </w:r>
      <w:r>
        <w:rPr>
          <w:spacing w:val="-1"/>
          <w:sz w:val="24"/>
        </w:rPr>
        <w:t xml:space="preserve"> </w:t>
      </w:r>
      <w:r>
        <w:rPr>
          <w:sz w:val="24"/>
        </w:rPr>
        <w:t>a survey</w:t>
      </w:r>
      <w:r>
        <w:rPr>
          <w:spacing w:val="-10"/>
          <w:sz w:val="24"/>
        </w:rPr>
        <w:t xml:space="preserve"> </w:t>
      </w:r>
      <w:r>
        <w:rPr>
          <w:sz w:val="24"/>
        </w:rPr>
        <w:t>of</w:t>
      </w:r>
      <w:r>
        <w:rPr>
          <w:spacing w:val="-2"/>
          <w:sz w:val="24"/>
        </w:rPr>
        <w:t xml:space="preserve"> </w:t>
      </w:r>
      <w:r>
        <w:rPr>
          <w:sz w:val="24"/>
        </w:rPr>
        <w:t>students</w:t>
      </w:r>
      <w:r>
        <w:rPr>
          <w:spacing w:val="-4"/>
          <w:sz w:val="24"/>
        </w:rPr>
        <w:t xml:space="preserve"> </w:t>
      </w:r>
      <w:r>
        <w:rPr>
          <w:sz w:val="24"/>
        </w:rPr>
        <w:t>currently</w:t>
      </w:r>
      <w:r>
        <w:rPr>
          <w:spacing w:val="-10"/>
          <w:sz w:val="24"/>
        </w:rPr>
        <w:t xml:space="preserve"> </w:t>
      </w:r>
      <w:r>
        <w:rPr>
          <w:sz w:val="24"/>
        </w:rPr>
        <w:t>enrolled</w:t>
      </w:r>
      <w:r>
        <w:rPr>
          <w:spacing w:val="-2"/>
          <w:sz w:val="24"/>
        </w:rPr>
        <w:t xml:space="preserve"> </w:t>
      </w:r>
      <w:r>
        <w:rPr>
          <w:sz w:val="24"/>
        </w:rPr>
        <w:t>in</w:t>
      </w:r>
      <w:r>
        <w:rPr>
          <w:spacing w:val="-5"/>
          <w:sz w:val="24"/>
        </w:rPr>
        <w:t xml:space="preserve"> </w:t>
      </w:r>
      <w:r>
        <w:rPr>
          <w:sz w:val="24"/>
        </w:rPr>
        <w:t>the</w:t>
      </w:r>
      <w:r>
        <w:rPr>
          <w:spacing w:val="-1"/>
          <w:sz w:val="24"/>
        </w:rPr>
        <w:t xml:space="preserve"> </w:t>
      </w:r>
      <w:r>
        <w:rPr>
          <w:sz w:val="24"/>
        </w:rPr>
        <w:t>program</w:t>
      </w:r>
      <w:r>
        <w:rPr>
          <w:spacing w:val="-2"/>
          <w:sz w:val="24"/>
        </w:rPr>
        <w:t xml:space="preserve"> </w:t>
      </w:r>
      <w:r>
        <w:rPr>
          <w:sz w:val="24"/>
        </w:rPr>
        <w:t>to</w:t>
      </w:r>
      <w:r>
        <w:rPr>
          <w:spacing w:val="-2"/>
          <w:sz w:val="24"/>
        </w:rPr>
        <w:t xml:space="preserve"> </w:t>
      </w:r>
      <w:r>
        <w:rPr>
          <w:sz w:val="24"/>
        </w:rPr>
        <w:t>determine</w:t>
      </w:r>
      <w:r>
        <w:rPr>
          <w:spacing w:val="-5"/>
          <w:sz w:val="24"/>
        </w:rPr>
        <w:t xml:space="preserve"> </w:t>
      </w:r>
      <w:r>
        <w:rPr>
          <w:sz w:val="24"/>
        </w:rPr>
        <w:t>the</w:t>
      </w:r>
      <w:r>
        <w:rPr>
          <w:spacing w:val="-1"/>
          <w:sz w:val="24"/>
        </w:rPr>
        <w:t xml:space="preserve"> </w:t>
      </w:r>
      <w:r>
        <w:rPr>
          <w:sz w:val="24"/>
        </w:rPr>
        <w:t>impact of the discontinuance on their academic plans.</w:t>
      </w:r>
      <w:r>
        <w:rPr>
          <w:spacing w:val="40"/>
          <w:sz w:val="24"/>
        </w:rPr>
        <w:t xml:space="preserve"> </w:t>
      </w:r>
      <w:r>
        <w:rPr>
          <w:sz w:val="24"/>
        </w:rPr>
        <w:t>The survey should attempt to identify students who wish (</w:t>
      </w:r>
      <w:proofErr w:type="spellStart"/>
      <w:r>
        <w:rPr>
          <w:sz w:val="24"/>
        </w:rPr>
        <w:t>i</w:t>
      </w:r>
      <w:proofErr w:type="spellEnd"/>
      <w:r>
        <w:rPr>
          <w:sz w:val="24"/>
        </w:rPr>
        <w:t>) to complete the program; (ii) to transfer to other programs at the same institution; and (iii) to leave the institution.</w:t>
      </w:r>
    </w:p>
    <w:p w14:paraId="18CF8807" w14:textId="77777777" w:rsidR="001E37B2" w:rsidRPr="001E37B2" w:rsidRDefault="001E37B2" w:rsidP="001E37B2">
      <w:pPr>
        <w:pStyle w:val="ListParagraph"/>
        <w:rPr>
          <w:sz w:val="24"/>
        </w:rPr>
      </w:pPr>
    </w:p>
    <w:p w14:paraId="6EB0430D" w14:textId="686CD8FB" w:rsidR="00167BB1" w:rsidRPr="001E37B2" w:rsidRDefault="001E37B2" w:rsidP="001E37B2">
      <w:pPr>
        <w:pStyle w:val="BodyText"/>
        <w:numPr>
          <w:ilvl w:val="0"/>
          <w:numId w:val="2"/>
        </w:numPr>
        <w:spacing w:before="1"/>
        <w:rPr>
          <w:u w:val="single"/>
        </w:rPr>
      </w:pPr>
      <w:proofErr w:type="gramStart"/>
      <w:r w:rsidRPr="001E37B2">
        <w:rPr>
          <w:u w:val="single"/>
        </w:rPr>
        <w:t>Both of the students</w:t>
      </w:r>
      <w:proofErr w:type="gramEnd"/>
      <w:r w:rsidRPr="001E37B2">
        <w:rPr>
          <w:u w:val="single"/>
        </w:rPr>
        <w:t xml:space="preserve"> in the program can continue until the program is phased out.</w:t>
      </w:r>
    </w:p>
    <w:p w14:paraId="7CDD751F" w14:textId="77777777" w:rsidR="001E37B2" w:rsidRDefault="001E37B2" w:rsidP="001E37B2">
      <w:pPr>
        <w:pStyle w:val="BodyText"/>
        <w:spacing w:before="1"/>
        <w:ind w:left="720"/>
      </w:pPr>
    </w:p>
    <w:p w14:paraId="7B093D2F" w14:textId="77777777" w:rsidR="00167BB1" w:rsidRDefault="00000000">
      <w:pPr>
        <w:pStyle w:val="ListParagraph"/>
        <w:numPr>
          <w:ilvl w:val="0"/>
          <w:numId w:val="1"/>
        </w:numPr>
        <w:tabs>
          <w:tab w:val="left" w:pos="460"/>
        </w:tabs>
        <w:ind w:right="126"/>
        <w:rPr>
          <w:sz w:val="24"/>
        </w:rPr>
      </w:pPr>
      <w:r>
        <w:rPr>
          <w:sz w:val="24"/>
        </w:rPr>
        <w:t>Based on the data collected, provide a projection of resources (faculty, staff, space, etc.) needed</w:t>
      </w:r>
      <w:r>
        <w:rPr>
          <w:spacing w:val="-3"/>
          <w:sz w:val="24"/>
        </w:rPr>
        <w:t xml:space="preserve"> </w:t>
      </w:r>
      <w:r>
        <w:rPr>
          <w:sz w:val="24"/>
        </w:rPr>
        <w:t>to</w:t>
      </w:r>
      <w:r>
        <w:rPr>
          <w:spacing w:val="-6"/>
          <w:sz w:val="24"/>
        </w:rPr>
        <w:t xml:space="preserve"> </w:t>
      </w:r>
      <w:r>
        <w:rPr>
          <w:sz w:val="24"/>
        </w:rPr>
        <w:t>maintain</w:t>
      </w:r>
      <w:r>
        <w:rPr>
          <w:spacing w:val="-3"/>
          <w:sz w:val="24"/>
        </w:rPr>
        <w:t xml:space="preserve"> </w:t>
      </w:r>
      <w:r>
        <w:rPr>
          <w:sz w:val="24"/>
        </w:rPr>
        <w:t>program</w:t>
      </w:r>
      <w:r>
        <w:rPr>
          <w:spacing w:val="-3"/>
          <w:sz w:val="24"/>
        </w:rPr>
        <w:t xml:space="preserve"> </w:t>
      </w:r>
      <w:r>
        <w:rPr>
          <w:sz w:val="24"/>
        </w:rPr>
        <w:t>quality</w:t>
      </w:r>
      <w:r>
        <w:rPr>
          <w:spacing w:val="-10"/>
          <w:sz w:val="24"/>
        </w:rPr>
        <w:t xml:space="preserve"> </w:t>
      </w:r>
      <w:r>
        <w:rPr>
          <w:sz w:val="24"/>
        </w:rPr>
        <w:t>until</w:t>
      </w:r>
      <w:r>
        <w:rPr>
          <w:spacing w:val="-3"/>
          <w:sz w:val="24"/>
        </w:rPr>
        <w:t xml:space="preserve"> </w:t>
      </w:r>
      <w:r>
        <w:rPr>
          <w:sz w:val="24"/>
        </w:rPr>
        <w:t>the</w:t>
      </w:r>
      <w:r>
        <w:rPr>
          <w:spacing w:val="-2"/>
          <w:sz w:val="24"/>
        </w:rPr>
        <w:t xml:space="preserve"> </w:t>
      </w:r>
      <w:r>
        <w:rPr>
          <w:sz w:val="24"/>
        </w:rPr>
        <w:t>phase-out</w:t>
      </w:r>
      <w:r>
        <w:rPr>
          <w:spacing w:val="-3"/>
          <w:sz w:val="24"/>
        </w:rPr>
        <w:t xml:space="preserve"> </w:t>
      </w:r>
      <w:r>
        <w:rPr>
          <w:sz w:val="24"/>
        </w:rPr>
        <w:t>is</w:t>
      </w:r>
      <w:r>
        <w:rPr>
          <w:spacing w:val="-5"/>
          <w:sz w:val="24"/>
        </w:rPr>
        <w:t xml:space="preserve"> </w:t>
      </w:r>
      <w:r>
        <w:rPr>
          <w:sz w:val="24"/>
        </w:rPr>
        <w:t>completed.</w:t>
      </w:r>
      <w:r>
        <w:rPr>
          <w:spacing w:val="-3"/>
          <w:sz w:val="24"/>
        </w:rPr>
        <w:t xml:space="preserve"> </w:t>
      </w:r>
      <w:r>
        <w:rPr>
          <w:sz w:val="24"/>
        </w:rPr>
        <w:t>Provide</w:t>
      </w:r>
      <w:r>
        <w:rPr>
          <w:spacing w:val="-2"/>
          <w:sz w:val="24"/>
        </w:rPr>
        <w:t xml:space="preserve"> </w:t>
      </w:r>
      <w:r>
        <w:rPr>
          <w:sz w:val="24"/>
        </w:rPr>
        <w:t>a</w:t>
      </w:r>
      <w:r>
        <w:rPr>
          <w:spacing w:val="-2"/>
          <w:sz w:val="24"/>
        </w:rPr>
        <w:t xml:space="preserve"> </w:t>
      </w:r>
      <w:r>
        <w:rPr>
          <w:sz w:val="24"/>
        </w:rPr>
        <w:t>timeframe for the program phase-out.</w:t>
      </w:r>
    </w:p>
    <w:p w14:paraId="253E8249" w14:textId="77777777" w:rsidR="001E37B2" w:rsidRDefault="001E37B2" w:rsidP="001E37B2">
      <w:pPr>
        <w:pStyle w:val="ListParagraph"/>
        <w:tabs>
          <w:tab w:val="left" w:pos="460"/>
        </w:tabs>
        <w:ind w:left="460" w:right="126" w:firstLine="0"/>
        <w:rPr>
          <w:sz w:val="24"/>
        </w:rPr>
      </w:pPr>
    </w:p>
    <w:p w14:paraId="2C7D30D5" w14:textId="66A9F816" w:rsidR="00167BB1" w:rsidRPr="001E37B2" w:rsidRDefault="001E37B2" w:rsidP="001E37B2">
      <w:pPr>
        <w:pStyle w:val="BodyText"/>
        <w:numPr>
          <w:ilvl w:val="0"/>
          <w:numId w:val="2"/>
        </w:numPr>
        <w:rPr>
          <w:u w:val="single"/>
        </w:rPr>
      </w:pPr>
      <w:r w:rsidRPr="001E37B2">
        <w:rPr>
          <w:u w:val="single"/>
        </w:rPr>
        <w:t>With the two current students in the certificate program, the current DOC, Dr. Somerville, is willing to continue working with them over the next year or two while the program is being discontinued. All that remains for them is coursework, and one student needs to complete ANTHR 541 credit hours with Dr. Somerville, which they will complete either in Spring 2024 or Fall 2024.</w:t>
      </w:r>
    </w:p>
    <w:p w14:paraId="0D2F8AA2" w14:textId="77777777" w:rsidR="001E37B2" w:rsidRDefault="001E37B2">
      <w:pPr>
        <w:pStyle w:val="BodyText"/>
      </w:pPr>
    </w:p>
    <w:p w14:paraId="59C71F7D" w14:textId="77777777" w:rsidR="00167BB1" w:rsidRDefault="00000000">
      <w:pPr>
        <w:pStyle w:val="ListParagraph"/>
        <w:numPr>
          <w:ilvl w:val="0"/>
          <w:numId w:val="1"/>
        </w:numPr>
        <w:tabs>
          <w:tab w:val="left" w:pos="460"/>
        </w:tabs>
        <w:ind w:right="1257"/>
        <w:rPr>
          <w:sz w:val="24"/>
        </w:rPr>
      </w:pPr>
      <w:r>
        <w:rPr>
          <w:sz w:val="24"/>
        </w:rPr>
        <w:lastRenderedPageBreak/>
        <w:t>A</w:t>
      </w:r>
      <w:r>
        <w:rPr>
          <w:spacing w:val="-10"/>
          <w:sz w:val="24"/>
        </w:rPr>
        <w:t xml:space="preserve"> </w:t>
      </w:r>
      <w:r>
        <w:rPr>
          <w:sz w:val="24"/>
        </w:rPr>
        <w:t>description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impact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discontinuance</w:t>
      </w:r>
      <w:r>
        <w:rPr>
          <w:spacing w:val="-3"/>
          <w:sz w:val="24"/>
        </w:rPr>
        <w:t xml:space="preserve"> </w:t>
      </w:r>
      <w:r>
        <w:rPr>
          <w:sz w:val="24"/>
        </w:rPr>
        <w:t>on</w:t>
      </w:r>
      <w:r>
        <w:rPr>
          <w:spacing w:val="-4"/>
          <w:sz w:val="24"/>
        </w:rPr>
        <w:t xml:space="preserve"> </w:t>
      </w:r>
      <w:r>
        <w:rPr>
          <w:sz w:val="24"/>
        </w:rPr>
        <w:t>underrepresented</w:t>
      </w:r>
      <w:r>
        <w:rPr>
          <w:spacing w:val="-4"/>
          <w:sz w:val="24"/>
        </w:rPr>
        <w:t xml:space="preserve"> </w:t>
      </w:r>
      <w:r>
        <w:rPr>
          <w:sz w:val="24"/>
        </w:rPr>
        <w:t>student populations and on women.</w:t>
      </w:r>
    </w:p>
    <w:p w14:paraId="470FDC85" w14:textId="77777777" w:rsidR="00167BB1" w:rsidRDefault="00167BB1">
      <w:pPr>
        <w:pStyle w:val="BodyText"/>
        <w:rPr>
          <w:sz w:val="20"/>
        </w:rPr>
      </w:pPr>
    </w:p>
    <w:p w14:paraId="37C71F27" w14:textId="1A32219E" w:rsidR="001E37B2" w:rsidRPr="00BD4F31" w:rsidRDefault="001E37B2" w:rsidP="001E37B2">
      <w:pPr>
        <w:pStyle w:val="BodyText"/>
        <w:numPr>
          <w:ilvl w:val="0"/>
          <w:numId w:val="2"/>
        </w:numPr>
        <w:rPr>
          <w:szCs w:val="32"/>
          <w:u w:val="single"/>
        </w:rPr>
      </w:pPr>
      <w:r w:rsidRPr="00BD4F31">
        <w:rPr>
          <w:szCs w:val="32"/>
          <w:u w:val="single"/>
        </w:rPr>
        <w:t>Because the Forensic Science Graduate program was not a very in-demand program and currently only has two enrolled students, the impact of the discontinuance should have no affect on underrepresented student populations, including women. Currently, two students are enrolled in the program: one woman and one male. Both are expected to continue working with Dr. Somerville until they have completed the certificate.</w:t>
      </w:r>
    </w:p>
    <w:p w14:paraId="468BB98D" w14:textId="77777777" w:rsidR="00167BB1" w:rsidRDefault="00167BB1">
      <w:pPr>
        <w:pStyle w:val="BodyText"/>
        <w:rPr>
          <w:sz w:val="20"/>
        </w:rPr>
      </w:pPr>
    </w:p>
    <w:p w14:paraId="795A2AE3" w14:textId="77777777" w:rsidR="00167BB1" w:rsidRDefault="00167BB1">
      <w:pPr>
        <w:pStyle w:val="BodyText"/>
        <w:rPr>
          <w:sz w:val="20"/>
        </w:rPr>
      </w:pPr>
    </w:p>
    <w:p w14:paraId="132C5069" w14:textId="77777777" w:rsidR="00167BB1" w:rsidRDefault="00167BB1">
      <w:pPr>
        <w:pStyle w:val="BodyText"/>
        <w:rPr>
          <w:sz w:val="20"/>
        </w:rPr>
      </w:pPr>
    </w:p>
    <w:p w14:paraId="26158F0F" w14:textId="77777777" w:rsidR="00167BB1" w:rsidRDefault="00167BB1">
      <w:pPr>
        <w:pStyle w:val="BodyText"/>
        <w:rPr>
          <w:sz w:val="20"/>
        </w:rPr>
      </w:pPr>
    </w:p>
    <w:p w14:paraId="241DEDCB" w14:textId="77777777" w:rsidR="00167BB1" w:rsidRDefault="00167BB1">
      <w:pPr>
        <w:pStyle w:val="BodyText"/>
        <w:rPr>
          <w:sz w:val="20"/>
        </w:rPr>
      </w:pPr>
    </w:p>
    <w:p w14:paraId="2B385931" w14:textId="77777777" w:rsidR="00167BB1" w:rsidRDefault="00167BB1">
      <w:pPr>
        <w:pStyle w:val="BodyText"/>
        <w:rPr>
          <w:sz w:val="20"/>
        </w:rPr>
      </w:pPr>
    </w:p>
    <w:p w14:paraId="2BC27B7A" w14:textId="77777777" w:rsidR="00167BB1" w:rsidRDefault="00167BB1">
      <w:pPr>
        <w:pStyle w:val="BodyText"/>
        <w:rPr>
          <w:sz w:val="20"/>
        </w:rPr>
      </w:pPr>
    </w:p>
    <w:p w14:paraId="5F07C685" w14:textId="77777777" w:rsidR="00167BB1" w:rsidRDefault="00167BB1">
      <w:pPr>
        <w:pStyle w:val="BodyText"/>
        <w:rPr>
          <w:sz w:val="20"/>
        </w:rPr>
      </w:pPr>
    </w:p>
    <w:p w14:paraId="4857B5EE" w14:textId="77777777" w:rsidR="00167BB1" w:rsidRDefault="00167BB1">
      <w:pPr>
        <w:pStyle w:val="BodyText"/>
        <w:rPr>
          <w:sz w:val="20"/>
        </w:rPr>
      </w:pPr>
    </w:p>
    <w:p w14:paraId="67EB4E97" w14:textId="77777777" w:rsidR="00167BB1" w:rsidRDefault="00167BB1">
      <w:pPr>
        <w:pStyle w:val="BodyText"/>
        <w:rPr>
          <w:sz w:val="20"/>
        </w:rPr>
      </w:pPr>
    </w:p>
    <w:p w14:paraId="4932DC9C" w14:textId="77777777" w:rsidR="00167BB1" w:rsidRDefault="00167BB1">
      <w:pPr>
        <w:pStyle w:val="BodyText"/>
        <w:rPr>
          <w:sz w:val="20"/>
        </w:rPr>
      </w:pPr>
    </w:p>
    <w:p w14:paraId="3F4619C6" w14:textId="77777777" w:rsidR="00167BB1" w:rsidRDefault="00167BB1">
      <w:pPr>
        <w:pStyle w:val="BodyText"/>
        <w:rPr>
          <w:sz w:val="20"/>
        </w:rPr>
      </w:pPr>
    </w:p>
    <w:p w14:paraId="7F57973E" w14:textId="77777777" w:rsidR="00167BB1" w:rsidRDefault="00167BB1">
      <w:pPr>
        <w:pStyle w:val="BodyText"/>
        <w:spacing w:before="6"/>
        <w:rPr>
          <w:sz w:val="23"/>
        </w:rPr>
      </w:pPr>
    </w:p>
    <w:p w14:paraId="5E522F51" w14:textId="77777777" w:rsidR="00167BB1" w:rsidRDefault="00000000">
      <w:pPr>
        <w:spacing w:before="93"/>
        <w:ind w:right="114"/>
        <w:jc w:val="right"/>
        <w:rPr>
          <w:sz w:val="18"/>
        </w:rPr>
      </w:pPr>
      <w:r>
        <w:rPr>
          <w:sz w:val="18"/>
        </w:rPr>
        <w:t>APAP_FS_AA</w:t>
      </w:r>
      <w:r>
        <w:rPr>
          <w:spacing w:val="-7"/>
          <w:sz w:val="18"/>
        </w:rPr>
        <w:t xml:space="preserve"> </w:t>
      </w:r>
      <w:r>
        <w:rPr>
          <w:sz w:val="18"/>
        </w:rPr>
        <w:t>May</w:t>
      </w:r>
      <w:r>
        <w:rPr>
          <w:spacing w:val="-5"/>
          <w:sz w:val="18"/>
        </w:rPr>
        <w:t xml:space="preserve"> </w:t>
      </w:r>
      <w:r>
        <w:rPr>
          <w:spacing w:val="-4"/>
          <w:sz w:val="18"/>
        </w:rPr>
        <w:t>2022</w:t>
      </w:r>
    </w:p>
    <w:sectPr w:rsidR="00167BB1">
      <w:type w:val="continuous"/>
      <w:pgSz w:w="12240" w:h="15840"/>
      <w:pgMar w:top="1380" w:right="13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5649B"/>
    <w:multiLevelType w:val="hybridMultilevel"/>
    <w:tmpl w:val="DF28C59C"/>
    <w:lvl w:ilvl="0" w:tplc="AEBAA4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F30C1"/>
    <w:multiLevelType w:val="hybridMultilevel"/>
    <w:tmpl w:val="3B987FBE"/>
    <w:lvl w:ilvl="0" w:tplc="252682C6">
      <w:start w:val="1"/>
      <w:numFmt w:val="decimal"/>
      <w:lvlText w:val="%1."/>
      <w:lvlJc w:val="left"/>
      <w:pPr>
        <w:ind w:left="460" w:hanging="360"/>
        <w:jc w:val="left"/>
      </w:pPr>
      <w:rPr>
        <w:rFonts w:hint="default"/>
        <w:spacing w:val="0"/>
        <w:w w:val="100"/>
        <w:lang w:val="en-US" w:eastAsia="en-US" w:bidi="ar-SA"/>
      </w:rPr>
    </w:lvl>
    <w:lvl w:ilvl="1" w:tplc="7D5CC3C4">
      <w:numFmt w:val="bullet"/>
      <w:lvlText w:val="•"/>
      <w:lvlJc w:val="left"/>
      <w:pPr>
        <w:ind w:left="1336" w:hanging="360"/>
      </w:pPr>
      <w:rPr>
        <w:rFonts w:hint="default"/>
        <w:lang w:val="en-US" w:eastAsia="en-US" w:bidi="ar-SA"/>
      </w:rPr>
    </w:lvl>
    <w:lvl w:ilvl="2" w:tplc="E7DC6A46">
      <w:numFmt w:val="bullet"/>
      <w:lvlText w:val="•"/>
      <w:lvlJc w:val="left"/>
      <w:pPr>
        <w:ind w:left="2212" w:hanging="360"/>
      </w:pPr>
      <w:rPr>
        <w:rFonts w:hint="default"/>
        <w:lang w:val="en-US" w:eastAsia="en-US" w:bidi="ar-SA"/>
      </w:rPr>
    </w:lvl>
    <w:lvl w:ilvl="3" w:tplc="55B096BC">
      <w:numFmt w:val="bullet"/>
      <w:lvlText w:val="•"/>
      <w:lvlJc w:val="left"/>
      <w:pPr>
        <w:ind w:left="3088" w:hanging="360"/>
      </w:pPr>
      <w:rPr>
        <w:rFonts w:hint="default"/>
        <w:lang w:val="en-US" w:eastAsia="en-US" w:bidi="ar-SA"/>
      </w:rPr>
    </w:lvl>
    <w:lvl w:ilvl="4" w:tplc="16564A16">
      <w:numFmt w:val="bullet"/>
      <w:lvlText w:val="•"/>
      <w:lvlJc w:val="left"/>
      <w:pPr>
        <w:ind w:left="3964" w:hanging="360"/>
      </w:pPr>
      <w:rPr>
        <w:rFonts w:hint="default"/>
        <w:lang w:val="en-US" w:eastAsia="en-US" w:bidi="ar-SA"/>
      </w:rPr>
    </w:lvl>
    <w:lvl w:ilvl="5" w:tplc="ACF24374">
      <w:numFmt w:val="bullet"/>
      <w:lvlText w:val="•"/>
      <w:lvlJc w:val="left"/>
      <w:pPr>
        <w:ind w:left="4840" w:hanging="360"/>
      </w:pPr>
      <w:rPr>
        <w:rFonts w:hint="default"/>
        <w:lang w:val="en-US" w:eastAsia="en-US" w:bidi="ar-SA"/>
      </w:rPr>
    </w:lvl>
    <w:lvl w:ilvl="6" w:tplc="12E09444">
      <w:numFmt w:val="bullet"/>
      <w:lvlText w:val="•"/>
      <w:lvlJc w:val="left"/>
      <w:pPr>
        <w:ind w:left="5716" w:hanging="360"/>
      </w:pPr>
      <w:rPr>
        <w:rFonts w:hint="default"/>
        <w:lang w:val="en-US" w:eastAsia="en-US" w:bidi="ar-SA"/>
      </w:rPr>
    </w:lvl>
    <w:lvl w:ilvl="7" w:tplc="7EDC4592">
      <w:numFmt w:val="bullet"/>
      <w:lvlText w:val="•"/>
      <w:lvlJc w:val="left"/>
      <w:pPr>
        <w:ind w:left="6592" w:hanging="360"/>
      </w:pPr>
      <w:rPr>
        <w:rFonts w:hint="default"/>
        <w:lang w:val="en-US" w:eastAsia="en-US" w:bidi="ar-SA"/>
      </w:rPr>
    </w:lvl>
    <w:lvl w:ilvl="8" w:tplc="651C6066">
      <w:numFmt w:val="bullet"/>
      <w:lvlText w:val="•"/>
      <w:lvlJc w:val="left"/>
      <w:pPr>
        <w:ind w:left="7468" w:hanging="360"/>
      </w:pPr>
      <w:rPr>
        <w:rFonts w:hint="default"/>
        <w:lang w:val="en-US" w:eastAsia="en-US" w:bidi="ar-SA"/>
      </w:rPr>
    </w:lvl>
  </w:abstractNum>
  <w:num w:numId="1" w16cid:durableId="479200497">
    <w:abstractNumId w:val="1"/>
  </w:num>
  <w:num w:numId="2" w16cid:durableId="84004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67BB1"/>
    <w:rsid w:val="00167BB1"/>
    <w:rsid w:val="001E37B2"/>
    <w:rsid w:val="00B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97FA"/>
  <w15:docId w15:val="{3DBAF03B-67DC-4B46-A851-269591AE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2137" w:hanging="1777"/>
    </w:pPr>
    <w:rPr>
      <w:b/>
      <w:bCs/>
      <w:sz w:val="28"/>
      <w:szCs w:val="28"/>
    </w:rPr>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Jane</dc:creator>
  <cp:lastModifiedBy>Somerville, Andrew [WLC]</cp:lastModifiedBy>
  <cp:revision>2</cp:revision>
  <dcterms:created xsi:type="dcterms:W3CDTF">2023-08-28T15:17:00Z</dcterms:created>
  <dcterms:modified xsi:type="dcterms:W3CDTF">2023-08-28T15:17:00Z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2016</vt:lpwstr>
  </property>
  <property fmtid="{D5CDD505-2E9C-101B-9397-08002B2CF9AE}" pid="4" name="LastSaved">
    <vt:filetime>2023-08-28T00:00:00Z</vt:filetime>
  </property>
  <property fmtid="{D5CDD505-2E9C-101B-9397-08002B2CF9AE}" pid="5" name="Producer">
    <vt:lpwstr>Microsoft® Word 2016</vt:lpwstr>
  </property>
</Properties>
</file>